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F64" w:rsidRDefault="00CC4F98" w:rsidP="008D5F64">
      <w:pPr>
        <w:spacing w:line="540" w:lineRule="auto"/>
        <w:jc w:val="center"/>
        <w:rPr>
          <w:rFonts w:ascii="宋体" w:hAnsi="宋体"/>
          <w:b/>
          <w:sz w:val="44"/>
          <w:szCs w:val="44"/>
        </w:rPr>
      </w:pPr>
      <w:r>
        <w:rPr>
          <w:rFonts w:ascii="宋体" w:hAnsi="宋体" w:hint="eastAsia"/>
          <w:b/>
          <w:sz w:val="44"/>
          <w:szCs w:val="44"/>
        </w:rPr>
        <w:t xml:space="preserve"> </w:t>
      </w:r>
    </w:p>
    <w:p w:rsidR="00F71106" w:rsidRDefault="00F71106" w:rsidP="008D5F64">
      <w:pPr>
        <w:spacing w:line="540" w:lineRule="auto"/>
        <w:jc w:val="center"/>
        <w:rPr>
          <w:rFonts w:ascii="宋体" w:hAnsi="宋体"/>
          <w:b/>
          <w:sz w:val="10"/>
          <w:szCs w:val="10"/>
        </w:rPr>
      </w:pPr>
      <w:r>
        <w:rPr>
          <w:rFonts w:ascii="宋体" w:hAnsi="宋体" w:hint="eastAsia"/>
          <w:b/>
          <w:sz w:val="44"/>
          <w:szCs w:val="44"/>
        </w:rPr>
        <w:t>市发改委</w:t>
      </w:r>
      <w:r w:rsidR="00512AEA">
        <w:rPr>
          <w:rFonts w:ascii="宋体" w:hAnsi="宋体" w:hint="eastAsia"/>
          <w:b/>
          <w:sz w:val="44"/>
          <w:szCs w:val="44"/>
        </w:rPr>
        <w:t>2019年度</w:t>
      </w:r>
      <w:r w:rsidR="00512AEA" w:rsidRPr="004A0073">
        <w:rPr>
          <w:rFonts w:ascii="宋体" w:hAnsi="宋体" w:hint="eastAsia"/>
          <w:b/>
          <w:sz w:val="44"/>
          <w:szCs w:val="44"/>
        </w:rPr>
        <w:t>政府信息</w:t>
      </w:r>
      <w:r w:rsidR="00327925" w:rsidRPr="004A0073">
        <w:rPr>
          <w:rFonts w:ascii="宋体" w:hAnsi="宋体" w:hint="eastAsia"/>
          <w:b/>
          <w:sz w:val="44"/>
          <w:szCs w:val="44"/>
        </w:rPr>
        <w:t>公开工作</w:t>
      </w:r>
      <w:r w:rsidR="004A0073">
        <w:rPr>
          <w:rFonts w:ascii="宋体" w:hAnsi="宋体" w:hint="eastAsia"/>
          <w:b/>
          <w:sz w:val="44"/>
          <w:szCs w:val="44"/>
        </w:rPr>
        <w:t>的</w:t>
      </w:r>
      <w:r w:rsidR="00327925" w:rsidRPr="004A0073">
        <w:rPr>
          <w:rFonts w:ascii="宋体" w:hAnsi="宋体" w:hint="eastAsia"/>
          <w:b/>
          <w:sz w:val="44"/>
          <w:szCs w:val="44"/>
        </w:rPr>
        <w:t>报告</w:t>
      </w:r>
    </w:p>
    <w:p w:rsidR="008D5F64" w:rsidRPr="008D5F64" w:rsidRDefault="008D5F64" w:rsidP="008D5F64">
      <w:pPr>
        <w:spacing w:line="540" w:lineRule="auto"/>
        <w:jc w:val="center"/>
        <w:rPr>
          <w:rFonts w:ascii="宋体" w:hAnsi="宋体"/>
          <w:b/>
          <w:sz w:val="10"/>
          <w:szCs w:val="10"/>
        </w:rPr>
      </w:pPr>
    </w:p>
    <w:p w:rsidR="00FF03C5" w:rsidRDefault="00FF03C5" w:rsidP="00375D00">
      <w:pPr>
        <w:ind w:firstLineChars="200" w:firstLine="614"/>
        <w:rPr>
          <w:rFonts w:ascii="华文仿宋" w:eastAsia="华文仿宋" w:hAnsi="华文仿宋"/>
          <w:sz w:val="32"/>
          <w:szCs w:val="32"/>
        </w:rPr>
      </w:pPr>
      <w:r w:rsidRPr="00034DB9">
        <w:rPr>
          <w:rFonts w:ascii="华文仿宋" w:eastAsia="华文仿宋" w:hAnsi="华文仿宋" w:hint="eastAsia"/>
          <w:sz w:val="32"/>
          <w:szCs w:val="32"/>
        </w:rPr>
        <w:t>2019年，市发改委认真按照国家、省和市有关推行政务信息公开的要求和部署，把政务信息公开工作纳入重要的议事日程，按照公开、公正、规范、高效、便民、廉政、勤政的基本要求，坚持依法公开、真实公开、讲求实效、利于监督的原则，结合工作实际，积极推进政务信息公开工作。</w:t>
      </w:r>
    </w:p>
    <w:p w:rsidR="00BD15CC" w:rsidRPr="005657DD" w:rsidRDefault="00BD15CC" w:rsidP="00375D00">
      <w:pPr>
        <w:pStyle w:val="a7"/>
        <w:spacing w:before="0" w:beforeAutospacing="0" w:after="0" w:afterAutospacing="0" w:line="450" w:lineRule="atLeast"/>
        <w:ind w:firstLineChars="200" w:firstLine="614"/>
        <w:rPr>
          <w:rFonts w:ascii="仿宋_GB2312" w:eastAsia="仿宋_GB2312" w:hAnsi="仿宋"/>
          <w:sz w:val="32"/>
          <w:szCs w:val="32"/>
        </w:rPr>
      </w:pPr>
      <w:r>
        <w:rPr>
          <w:rFonts w:ascii="华文仿宋" w:eastAsia="华文仿宋" w:hAnsi="华文仿宋" w:hint="eastAsia"/>
          <w:sz w:val="32"/>
          <w:szCs w:val="32"/>
        </w:rPr>
        <w:t>截止2019年12月底，我委以各种形式主动公开政务信息</w:t>
      </w:r>
      <w:r w:rsidR="005657DD">
        <w:rPr>
          <w:rFonts w:ascii="华文仿宋" w:eastAsia="华文仿宋" w:hAnsi="华文仿宋" w:hint="eastAsia"/>
          <w:sz w:val="32"/>
          <w:szCs w:val="32"/>
        </w:rPr>
        <w:t>275</w:t>
      </w:r>
      <w:r>
        <w:rPr>
          <w:rFonts w:ascii="华文仿宋" w:eastAsia="华文仿宋" w:hAnsi="华文仿宋" w:hint="eastAsia"/>
          <w:sz w:val="32"/>
          <w:szCs w:val="32"/>
        </w:rPr>
        <w:t>条（</w:t>
      </w:r>
      <w:r w:rsidR="005657DD">
        <w:rPr>
          <w:rFonts w:ascii="华文仿宋" w:eastAsia="华文仿宋" w:hAnsi="华文仿宋" w:hint="eastAsia"/>
          <w:sz w:val="32"/>
          <w:szCs w:val="32"/>
        </w:rPr>
        <w:t>包括</w:t>
      </w:r>
      <w:r w:rsidR="005657DD" w:rsidRPr="005657DD">
        <w:rPr>
          <w:rFonts w:ascii="仿宋_GB2312" w:eastAsia="仿宋_GB2312" w:hAnsi="仿宋" w:cs="仿宋" w:hint="eastAsia"/>
          <w:sz w:val="32"/>
          <w:szCs w:val="32"/>
        </w:rPr>
        <w:t>网站公开26条，其中涉企信息6条；</w:t>
      </w:r>
      <w:r w:rsidR="005657DD" w:rsidRPr="005657DD">
        <w:rPr>
          <w:rFonts w:ascii="仿宋_GB2312" w:eastAsia="仿宋_GB2312" w:hAnsi="仿宋" w:hint="eastAsia"/>
          <w:sz w:val="32"/>
          <w:szCs w:val="32"/>
        </w:rPr>
        <w:t>在“数字政府”各平台公示各类政务信息</w:t>
      </w:r>
      <w:r w:rsidR="00B94F8E">
        <w:rPr>
          <w:rFonts w:ascii="仿宋_GB2312" w:eastAsia="仿宋_GB2312" w:hAnsi="仿宋" w:hint="eastAsia"/>
          <w:sz w:val="32"/>
          <w:szCs w:val="32"/>
        </w:rPr>
        <w:t>2</w:t>
      </w:r>
      <w:r w:rsidR="005657DD" w:rsidRPr="005657DD">
        <w:rPr>
          <w:rFonts w:ascii="仿宋_GB2312" w:eastAsia="仿宋_GB2312" w:hAnsi="仿宋" w:hint="eastAsia"/>
          <w:sz w:val="32"/>
          <w:szCs w:val="32"/>
        </w:rPr>
        <w:t>条；</w:t>
      </w:r>
      <w:r w:rsidR="005657DD">
        <w:rPr>
          <w:rFonts w:ascii="仿宋_GB2312" w:eastAsia="仿宋_GB2312" w:hAnsi="仿宋" w:hint="eastAsia"/>
          <w:sz w:val="32"/>
          <w:szCs w:val="32"/>
        </w:rPr>
        <w:t>向市委、市政府报送工作动态58条</w:t>
      </w:r>
      <w:r w:rsidR="005657DD" w:rsidRPr="005657DD">
        <w:rPr>
          <w:rFonts w:ascii="仿宋_GB2312" w:eastAsia="仿宋_GB2312" w:hAnsi="仿宋" w:hint="eastAsia"/>
          <w:sz w:val="32"/>
          <w:szCs w:val="32"/>
        </w:rPr>
        <w:t>、</w:t>
      </w:r>
      <w:r w:rsidR="005657DD">
        <w:rPr>
          <w:rFonts w:ascii="仿宋_GB2312" w:eastAsia="仿宋_GB2312" w:hAnsi="仿宋" w:hint="eastAsia"/>
          <w:sz w:val="32"/>
          <w:szCs w:val="32"/>
        </w:rPr>
        <w:t>报刊6</w:t>
      </w:r>
      <w:r w:rsidR="005657DD" w:rsidRPr="005657DD">
        <w:rPr>
          <w:rFonts w:ascii="仿宋_GB2312" w:eastAsia="仿宋_GB2312" w:hAnsi="仿宋" w:hint="eastAsia"/>
          <w:sz w:val="32"/>
          <w:szCs w:val="32"/>
        </w:rPr>
        <w:t>条；通过《黑龙江省产业项目投资监测月报》公开全市开复工500万元以上产业项目145个。在已公开的政府信息中未涉及国家秘密、商业秘密和个人隐私，也没有经权利人同意公开或者行政机关认为不公开可能对公共利益造成重大影响的涉及商业秘密、个人隐私的政府信息。</w:t>
      </w:r>
    </w:p>
    <w:p w:rsidR="0095494D" w:rsidRPr="00034DB9" w:rsidRDefault="002F1257" w:rsidP="00375D00">
      <w:pPr>
        <w:pStyle w:val="a7"/>
        <w:spacing w:before="0" w:beforeAutospacing="0" w:after="0" w:afterAutospacing="0" w:line="450" w:lineRule="atLeast"/>
        <w:ind w:firstLineChars="200" w:firstLine="614"/>
        <w:rPr>
          <w:rFonts w:ascii="黑体" w:eastAsia="黑体" w:hAnsi="华文仿宋"/>
          <w:color w:val="333333"/>
        </w:rPr>
      </w:pPr>
      <w:r w:rsidRPr="00034DB9">
        <w:rPr>
          <w:rFonts w:ascii="黑体" w:eastAsia="黑体" w:hAnsi="华文仿宋" w:hint="eastAsia"/>
          <w:sz w:val="32"/>
          <w:szCs w:val="32"/>
        </w:rPr>
        <w:t>二、主动公开政府信息情况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0"/>
        <w:gridCol w:w="1849"/>
        <w:gridCol w:w="2093"/>
        <w:gridCol w:w="3014"/>
      </w:tblGrid>
      <w:tr w:rsidR="0095494D" w:rsidRPr="00420877" w:rsidTr="00394B28">
        <w:tc>
          <w:tcPr>
            <w:tcW w:w="9286" w:type="dxa"/>
            <w:gridSpan w:val="4"/>
          </w:tcPr>
          <w:p w:rsidR="0095494D" w:rsidRPr="00420877" w:rsidRDefault="005B088E" w:rsidP="00420877">
            <w:pPr>
              <w:jc w:val="center"/>
              <w:rPr>
                <w:rFonts w:ascii="华文仿宋" w:eastAsia="华文仿宋" w:hAnsi="华文仿宋" w:cs="仿宋"/>
                <w:szCs w:val="21"/>
              </w:rPr>
            </w:pPr>
            <w:r w:rsidRPr="00420877">
              <w:rPr>
                <w:rFonts w:ascii="华文仿宋" w:eastAsia="华文仿宋" w:hAnsi="华文仿宋" w:cs="仿宋" w:hint="eastAsia"/>
                <w:szCs w:val="21"/>
              </w:rPr>
              <w:t>第二十条第（一）项</w:t>
            </w:r>
          </w:p>
        </w:tc>
      </w:tr>
      <w:tr w:rsidR="0095494D" w:rsidRPr="00420877" w:rsidTr="00394B28">
        <w:tc>
          <w:tcPr>
            <w:tcW w:w="2330" w:type="dxa"/>
          </w:tcPr>
          <w:p w:rsidR="0095494D"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信息内容</w:t>
            </w:r>
          </w:p>
        </w:tc>
        <w:tc>
          <w:tcPr>
            <w:tcW w:w="1849" w:type="dxa"/>
          </w:tcPr>
          <w:p w:rsidR="0095494D"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本年新制作数量</w:t>
            </w:r>
          </w:p>
        </w:tc>
        <w:tc>
          <w:tcPr>
            <w:tcW w:w="2093" w:type="dxa"/>
          </w:tcPr>
          <w:p w:rsidR="0095494D"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本年新公开数量</w:t>
            </w:r>
          </w:p>
        </w:tc>
        <w:tc>
          <w:tcPr>
            <w:tcW w:w="3014" w:type="dxa"/>
          </w:tcPr>
          <w:p w:rsidR="0095494D"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对外公开总数量</w:t>
            </w:r>
          </w:p>
        </w:tc>
      </w:tr>
      <w:tr w:rsidR="0095494D" w:rsidRPr="00420877" w:rsidTr="00394B28">
        <w:tc>
          <w:tcPr>
            <w:tcW w:w="2330" w:type="dxa"/>
          </w:tcPr>
          <w:p w:rsidR="0095494D"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规章</w:t>
            </w:r>
          </w:p>
        </w:tc>
        <w:tc>
          <w:tcPr>
            <w:tcW w:w="1849" w:type="dxa"/>
          </w:tcPr>
          <w:p w:rsidR="0095494D"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2093" w:type="dxa"/>
          </w:tcPr>
          <w:p w:rsidR="0095494D"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3014" w:type="dxa"/>
          </w:tcPr>
          <w:p w:rsidR="0095494D"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r>
      <w:tr w:rsidR="0095494D" w:rsidRPr="00420877" w:rsidTr="00394B28">
        <w:tc>
          <w:tcPr>
            <w:tcW w:w="2330" w:type="dxa"/>
          </w:tcPr>
          <w:p w:rsidR="0095494D"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规范性文件</w:t>
            </w:r>
          </w:p>
        </w:tc>
        <w:tc>
          <w:tcPr>
            <w:tcW w:w="1849" w:type="dxa"/>
          </w:tcPr>
          <w:p w:rsidR="0095494D"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2093" w:type="dxa"/>
          </w:tcPr>
          <w:p w:rsidR="0095494D"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3014" w:type="dxa"/>
          </w:tcPr>
          <w:p w:rsidR="0095494D"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r>
      <w:tr w:rsidR="0095494D" w:rsidRPr="00420877" w:rsidTr="00394B28">
        <w:tc>
          <w:tcPr>
            <w:tcW w:w="9286" w:type="dxa"/>
            <w:gridSpan w:val="4"/>
          </w:tcPr>
          <w:p w:rsidR="0095494D" w:rsidRPr="00420877" w:rsidRDefault="005B088E" w:rsidP="00420877">
            <w:pPr>
              <w:jc w:val="center"/>
              <w:rPr>
                <w:rFonts w:ascii="华文仿宋" w:eastAsia="华文仿宋" w:hAnsi="华文仿宋" w:cs="仿宋"/>
                <w:szCs w:val="21"/>
              </w:rPr>
            </w:pPr>
            <w:r w:rsidRPr="00420877">
              <w:rPr>
                <w:rFonts w:ascii="华文仿宋" w:eastAsia="华文仿宋" w:hAnsi="华文仿宋" w:cs="仿宋" w:hint="eastAsia"/>
                <w:szCs w:val="21"/>
              </w:rPr>
              <w:t>第二十条第（五）项</w:t>
            </w:r>
          </w:p>
        </w:tc>
      </w:tr>
      <w:tr w:rsidR="0095494D" w:rsidRPr="00420877" w:rsidTr="00394B28">
        <w:tc>
          <w:tcPr>
            <w:tcW w:w="2330" w:type="dxa"/>
          </w:tcPr>
          <w:p w:rsidR="0095494D"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信息内容</w:t>
            </w:r>
          </w:p>
        </w:tc>
        <w:tc>
          <w:tcPr>
            <w:tcW w:w="1849" w:type="dxa"/>
          </w:tcPr>
          <w:p w:rsidR="0095494D"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上一年项目数量</w:t>
            </w:r>
          </w:p>
        </w:tc>
        <w:tc>
          <w:tcPr>
            <w:tcW w:w="2093" w:type="dxa"/>
          </w:tcPr>
          <w:p w:rsidR="0095494D"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本年增∕减</w:t>
            </w:r>
          </w:p>
        </w:tc>
        <w:tc>
          <w:tcPr>
            <w:tcW w:w="3014" w:type="dxa"/>
          </w:tcPr>
          <w:p w:rsidR="0095494D"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处理决定数量</w:t>
            </w:r>
          </w:p>
        </w:tc>
      </w:tr>
      <w:tr w:rsidR="0095494D" w:rsidRPr="00420877" w:rsidTr="00394B28">
        <w:tc>
          <w:tcPr>
            <w:tcW w:w="2330" w:type="dxa"/>
          </w:tcPr>
          <w:p w:rsidR="0095494D"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行政许可</w:t>
            </w:r>
          </w:p>
        </w:tc>
        <w:tc>
          <w:tcPr>
            <w:tcW w:w="1849" w:type="dxa"/>
          </w:tcPr>
          <w:p w:rsidR="0095494D" w:rsidRPr="00420877" w:rsidRDefault="00E0753B" w:rsidP="00420877">
            <w:pPr>
              <w:jc w:val="center"/>
              <w:rPr>
                <w:rFonts w:ascii="华文仿宋" w:eastAsia="华文仿宋" w:hAnsi="华文仿宋" w:cs="仿宋"/>
                <w:szCs w:val="21"/>
              </w:rPr>
            </w:pPr>
            <w:r>
              <w:rPr>
                <w:rFonts w:ascii="华文仿宋" w:eastAsia="华文仿宋" w:hAnsi="华文仿宋" w:cs="仿宋" w:hint="eastAsia"/>
                <w:szCs w:val="21"/>
              </w:rPr>
              <w:t>1</w:t>
            </w:r>
          </w:p>
        </w:tc>
        <w:tc>
          <w:tcPr>
            <w:tcW w:w="2093" w:type="dxa"/>
          </w:tcPr>
          <w:p w:rsidR="0095494D" w:rsidRPr="00420877" w:rsidRDefault="00F04367" w:rsidP="00420877">
            <w:pPr>
              <w:jc w:val="center"/>
              <w:rPr>
                <w:rFonts w:ascii="华文仿宋" w:eastAsia="华文仿宋" w:hAnsi="华文仿宋" w:cs="仿宋"/>
                <w:szCs w:val="21"/>
              </w:rPr>
            </w:pPr>
            <w:r>
              <w:rPr>
                <w:rFonts w:ascii="华文仿宋" w:eastAsia="华文仿宋" w:hAnsi="华文仿宋" w:cs="仿宋" w:hint="eastAsia"/>
                <w:szCs w:val="21"/>
              </w:rPr>
              <w:t>+</w:t>
            </w:r>
            <w:r w:rsidR="00E0753B">
              <w:rPr>
                <w:rFonts w:ascii="华文仿宋" w:eastAsia="华文仿宋" w:hAnsi="华文仿宋" w:cs="仿宋" w:hint="eastAsia"/>
                <w:szCs w:val="21"/>
              </w:rPr>
              <w:t>1</w:t>
            </w:r>
          </w:p>
        </w:tc>
        <w:tc>
          <w:tcPr>
            <w:tcW w:w="3014" w:type="dxa"/>
          </w:tcPr>
          <w:p w:rsidR="0095494D" w:rsidRPr="00420877" w:rsidRDefault="00E0753B" w:rsidP="00420877">
            <w:pPr>
              <w:jc w:val="center"/>
              <w:rPr>
                <w:rFonts w:ascii="华文仿宋" w:eastAsia="华文仿宋" w:hAnsi="华文仿宋" w:cs="仿宋"/>
                <w:szCs w:val="21"/>
              </w:rPr>
            </w:pPr>
            <w:r>
              <w:rPr>
                <w:rFonts w:ascii="华文仿宋" w:eastAsia="华文仿宋" w:hAnsi="华文仿宋" w:cs="仿宋" w:hint="eastAsia"/>
                <w:szCs w:val="21"/>
              </w:rPr>
              <w:t>2</w:t>
            </w:r>
          </w:p>
        </w:tc>
      </w:tr>
      <w:tr w:rsidR="0095494D" w:rsidRPr="00420877" w:rsidTr="00394B28">
        <w:tc>
          <w:tcPr>
            <w:tcW w:w="2330" w:type="dxa"/>
          </w:tcPr>
          <w:p w:rsidR="0095494D"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其他对外管理服务事项</w:t>
            </w:r>
          </w:p>
        </w:tc>
        <w:tc>
          <w:tcPr>
            <w:tcW w:w="1849" w:type="dxa"/>
          </w:tcPr>
          <w:p w:rsidR="0095494D" w:rsidRPr="00420877" w:rsidRDefault="008D5F64" w:rsidP="00420877">
            <w:pPr>
              <w:jc w:val="center"/>
              <w:rPr>
                <w:rFonts w:ascii="华文仿宋" w:eastAsia="华文仿宋" w:hAnsi="华文仿宋" w:cs="仿宋"/>
                <w:szCs w:val="21"/>
              </w:rPr>
            </w:pPr>
            <w:r>
              <w:rPr>
                <w:rFonts w:ascii="华文仿宋" w:eastAsia="华文仿宋" w:hAnsi="华文仿宋" w:cs="仿宋" w:hint="eastAsia"/>
                <w:szCs w:val="21"/>
              </w:rPr>
              <w:t>0</w:t>
            </w:r>
          </w:p>
        </w:tc>
        <w:tc>
          <w:tcPr>
            <w:tcW w:w="2093" w:type="dxa"/>
          </w:tcPr>
          <w:p w:rsidR="0095494D" w:rsidRPr="00420877" w:rsidRDefault="008D5F64" w:rsidP="00420877">
            <w:pPr>
              <w:jc w:val="center"/>
              <w:rPr>
                <w:rFonts w:ascii="华文仿宋" w:eastAsia="华文仿宋" w:hAnsi="华文仿宋" w:cs="仿宋"/>
                <w:szCs w:val="21"/>
              </w:rPr>
            </w:pPr>
            <w:r>
              <w:rPr>
                <w:rFonts w:ascii="华文仿宋" w:eastAsia="华文仿宋" w:hAnsi="华文仿宋" w:cs="仿宋" w:hint="eastAsia"/>
                <w:szCs w:val="21"/>
              </w:rPr>
              <w:t>0</w:t>
            </w:r>
          </w:p>
        </w:tc>
        <w:tc>
          <w:tcPr>
            <w:tcW w:w="3014" w:type="dxa"/>
          </w:tcPr>
          <w:p w:rsidR="0095494D" w:rsidRPr="00420877" w:rsidRDefault="008D5F64" w:rsidP="00420877">
            <w:pPr>
              <w:jc w:val="center"/>
              <w:rPr>
                <w:rFonts w:ascii="华文仿宋" w:eastAsia="华文仿宋" w:hAnsi="华文仿宋" w:cs="仿宋"/>
                <w:szCs w:val="21"/>
              </w:rPr>
            </w:pPr>
            <w:r>
              <w:rPr>
                <w:rFonts w:ascii="华文仿宋" w:eastAsia="华文仿宋" w:hAnsi="华文仿宋" w:cs="仿宋" w:hint="eastAsia"/>
                <w:szCs w:val="21"/>
              </w:rPr>
              <w:t>0</w:t>
            </w:r>
          </w:p>
        </w:tc>
      </w:tr>
      <w:tr w:rsidR="0095494D" w:rsidRPr="00420877" w:rsidTr="00394B28">
        <w:tc>
          <w:tcPr>
            <w:tcW w:w="9286" w:type="dxa"/>
            <w:gridSpan w:val="4"/>
          </w:tcPr>
          <w:p w:rsidR="0095494D" w:rsidRPr="00420877" w:rsidRDefault="005B088E" w:rsidP="00420877">
            <w:pPr>
              <w:jc w:val="center"/>
              <w:rPr>
                <w:rFonts w:ascii="华文仿宋" w:eastAsia="华文仿宋" w:hAnsi="华文仿宋" w:cs="仿宋"/>
                <w:szCs w:val="21"/>
              </w:rPr>
            </w:pPr>
            <w:r w:rsidRPr="00420877">
              <w:rPr>
                <w:rFonts w:ascii="华文仿宋" w:eastAsia="华文仿宋" w:hAnsi="华文仿宋" w:cs="仿宋" w:hint="eastAsia"/>
                <w:szCs w:val="21"/>
              </w:rPr>
              <w:lastRenderedPageBreak/>
              <w:t>第二十条第（六）项</w:t>
            </w:r>
          </w:p>
        </w:tc>
      </w:tr>
      <w:tr w:rsidR="00034DB9" w:rsidRPr="00420877" w:rsidTr="00394B28">
        <w:tc>
          <w:tcPr>
            <w:tcW w:w="2330" w:type="dxa"/>
          </w:tcPr>
          <w:p w:rsidR="00034DB9"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信息内容</w:t>
            </w:r>
          </w:p>
        </w:tc>
        <w:tc>
          <w:tcPr>
            <w:tcW w:w="1849" w:type="dxa"/>
          </w:tcPr>
          <w:p w:rsidR="00034DB9"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上一年项目数量</w:t>
            </w:r>
          </w:p>
        </w:tc>
        <w:tc>
          <w:tcPr>
            <w:tcW w:w="2093" w:type="dxa"/>
          </w:tcPr>
          <w:p w:rsidR="00034DB9"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本年增∕减</w:t>
            </w:r>
          </w:p>
        </w:tc>
        <w:tc>
          <w:tcPr>
            <w:tcW w:w="3014" w:type="dxa"/>
          </w:tcPr>
          <w:p w:rsidR="00034DB9"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处理决定数量</w:t>
            </w:r>
          </w:p>
        </w:tc>
      </w:tr>
      <w:tr w:rsidR="00034DB9" w:rsidRPr="00420877" w:rsidTr="00394B28">
        <w:tc>
          <w:tcPr>
            <w:tcW w:w="2330" w:type="dxa"/>
          </w:tcPr>
          <w:p w:rsidR="00034DB9"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行政处罚</w:t>
            </w:r>
          </w:p>
        </w:tc>
        <w:tc>
          <w:tcPr>
            <w:tcW w:w="1849" w:type="dxa"/>
          </w:tcPr>
          <w:p w:rsidR="00034DB9" w:rsidRPr="00420877" w:rsidRDefault="008D5F64" w:rsidP="00420877">
            <w:pPr>
              <w:jc w:val="center"/>
              <w:rPr>
                <w:rFonts w:ascii="华文仿宋" w:eastAsia="华文仿宋" w:hAnsi="华文仿宋" w:cs="仿宋"/>
                <w:szCs w:val="21"/>
              </w:rPr>
            </w:pPr>
            <w:r>
              <w:rPr>
                <w:rFonts w:ascii="华文仿宋" w:eastAsia="华文仿宋" w:hAnsi="华文仿宋" w:cs="仿宋" w:hint="eastAsia"/>
                <w:szCs w:val="21"/>
              </w:rPr>
              <w:t>0</w:t>
            </w:r>
          </w:p>
        </w:tc>
        <w:tc>
          <w:tcPr>
            <w:tcW w:w="2093" w:type="dxa"/>
          </w:tcPr>
          <w:p w:rsidR="00034DB9"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3014" w:type="dxa"/>
          </w:tcPr>
          <w:p w:rsidR="00034DB9"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r>
      <w:tr w:rsidR="00034DB9" w:rsidRPr="00420877" w:rsidTr="00394B28">
        <w:tc>
          <w:tcPr>
            <w:tcW w:w="2330" w:type="dxa"/>
          </w:tcPr>
          <w:p w:rsidR="00034DB9"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行政强制</w:t>
            </w:r>
          </w:p>
        </w:tc>
        <w:tc>
          <w:tcPr>
            <w:tcW w:w="1849" w:type="dxa"/>
          </w:tcPr>
          <w:p w:rsidR="00034DB9"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2093" w:type="dxa"/>
          </w:tcPr>
          <w:p w:rsidR="00034DB9"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3014" w:type="dxa"/>
          </w:tcPr>
          <w:p w:rsidR="00034DB9"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r>
      <w:tr w:rsidR="00034DB9" w:rsidRPr="00420877" w:rsidTr="00394B28">
        <w:tc>
          <w:tcPr>
            <w:tcW w:w="9286" w:type="dxa"/>
            <w:gridSpan w:val="4"/>
          </w:tcPr>
          <w:p w:rsidR="00034DB9"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第二十条第（八）项</w:t>
            </w:r>
          </w:p>
        </w:tc>
      </w:tr>
      <w:tr w:rsidR="00034DB9" w:rsidRPr="00420877" w:rsidTr="00394B28">
        <w:tc>
          <w:tcPr>
            <w:tcW w:w="2330" w:type="dxa"/>
          </w:tcPr>
          <w:p w:rsidR="00034DB9"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信息内容</w:t>
            </w:r>
          </w:p>
        </w:tc>
        <w:tc>
          <w:tcPr>
            <w:tcW w:w="1849" w:type="dxa"/>
          </w:tcPr>
          <w:p w:rsidR="00034DB9"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上一年项目数量</w:t>
            </w:r>
          </w:p>
        </w:tc>
        <w:tc>
          <w:tcPr>
            <w:tcW w:w="5107" w:type="dxa"/>
            <w:gridSpan w:val="2"/>
          </w:tcPr>
          <w:p w:rsidR="00034DB9"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本年增∕减</w:t>
            </w:r>
          </w:p>
        </w:tc>
      </w:tr>
      <w:tr w:rsidR="00034DB9" w:rsidRPr="00420877" w:rsidTr="00394B28">
        <w:tc>
          <w:tcPr>
            <w:tcW w:w="2330" w:type="dxa"/>
          </w:tcPr>
          <w:p w:rsidR="00034DB9"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行政事业性收费</w:t>
            </w:r>
          </w:p>
        </w:tc>
        <w:tc>
          <w:tcPr>
            <w:tcW w:w="1849" w:type="dxa"/>
          </w:tcPr>
          <w:p w:rsidR="00034DB9" w:rsidRPr="00420877" w:rsidRDefault="00E827AA" w:rsidP="00420877">
            <w:pPr>
              <w:jc w:val="center"/>
              <w:rPr>
                <w:rFonts w:ascii="华文仿宋" w:eastAsia="华文仿宋" w:hAnsi="华文仿宋" w:cs="仿宋"/>
                <w:szCs w:val="21"/>
              </w:rPr>
            </w:pPr>
            <w:r>
              <w:rPr>
                <w:rFonts w:ascii="华文仿宋" w:eastAsia="华文仿宋" w:hAnsi="华文仿宋" w:cs="仿宋" w:hint="eastAsia"/>
                <w:szCs w:val="21"/>
              </w:rPr>
              <w:t>0</w:t>
            </w:r>
          </w:p>
        </w:tc>
        <w:tc>
          <w:tcPr>
            <w:tcW w:w="5107" w:type="dxa"/>
            <w:gridSpan w:val="2"/>
          </w:tcPr>
          <w:p w:rsidR="00034DB9" w:rsidRPr="00420877" w:rsidRDefault="00F05C58"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r>
      <w:tr w:rsidR="00034DB9" w:rsidRPr="00420877" w:rsidTr="00394B28">
        <w:tc>
          <w:tcPr>
            <w:tcW w:w="9286" w:type="dxa"/>
            <w:gridSpan w:val="4"/>
          </w:tcPr>
          <w:p w:rsidR="00034DB9"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第二十条第（九）项</w:t>
            </w:r>
          </w:p>
        </w:tc>
      </w:tr>
      <w:tr w:rsidR="00034DB9" w:rsidRPr="00420877" w:rsidTr="00394B28">
        <w:tc>
          <w:tcPr>
            <w:tcW w:w="2330" w:type="dxa"/>
          </w:tcPr>
          <w:p w:rsidR="00034DB9"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信息内容</w:t>
            </w:r>
          </w:p>
        </w:tc>
        <w:tc>
          <w:tcPr>
            <w:tcW w:w="1849" w:type="dxa"/>
          </w:tcPr>
          <w:p w:rsidR="00034DB9"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采购项目数量</w:t>
            </w:r>
          </w:p>
        </w:tc>
        <w:tc>
          <w:tcPr>
            <w:tcW w:w="5107" w:type="dxa"/>
            <w:gridSpan w:val="2"/>
          </w:tcPr>
          <w:p w:rsidR="00034DB9"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采购总金额</w:t>
            </w:r>
          </w:p>
        </w:tc>
      </w:tr>
      <w:tr w:rsidR="00034DB9" w:rsidRPr="00420877" w:rsidTr="00394B28">
        <w:tc>
          <w:tcPr>
            <w:tcW w:w="2330" w:type="dxa"/>
          </w:tcPr>
          <w:p w:rsidR="00034DB9"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政府集中采购</w:t>
            </w:r>
          </w:p>
        </w:tc>
        <w:tc>
          <w:tcPr>
            <w:tcW w:w="1849" w:type="dxa"/>
          </w:tcPr>
          <w:p w:rsidR="00034DB9" w:rsidRPr="00420877" w:rsidRDefault="00F6751E" w:rsidP="00420877">
            <w:pPr>
              <w:jc w:val="center"/>
              <w:rPr>
                <w:rFonts w:ascii="华文仿宋" w:eastAsia="华文仿宋" w:hAnsi="华文仿宋" w:cs="仿宋"/>
                <w:szCs w:val="21"/>
              </w:rPr>
            </w:pPr>
            <w:r w:rsidRPr="00420877">
              <w:rPr>
                <w:rFonts w:ascii="华文仿宋" w:eastAsia="华文仿宋" w:hAnsi="华文仿宋" w:cs="仿宋" w:hint="eastAsia"/>
                <w:szCs w:val="21"/>
              </w:rPr>
              <w:t>7</w:t>
            </w:r>
          </w:p>
        </w:tc>
        <w:tc>
          <w:tcPr>
            <w:tcW w:w="5107" w:type="dxa"/>
            <w:gridSpan w:val="2"/>
          </w:tcPr>
          <w:p w:rsidR="00034DB9" w:rsidRPr="00420877" w:rsidRDefault="00F6751E" w:rsidP="006A2214">
            <w:pPr>
              <w:jc w:val="center"/>
              <w:rPr>
                <w:rFonts w:ascii="华文仿宋" w:eastAsia="华文仿宋" w:hAnsi="华文仿宋" w:cs="仿宋"/>
                <w:szCs w:val="21"/>
              </w:rPr>
            </w:pPr>
            <w:r w:rsidRPr="00420877">
              <w:rPr>
                <w:rFonts w:ascii="华文仿宋" w:eastAsia="华文仿宋" w:hAnsi="华文仿宋" w:cs="仿宋" w:hint="eastAsia"/>
                <w:szCs w:val="21"/>
              </w:rPr>
              <w:t>423</w:t>
            </w:r>
            <w:r w:rsidR="006A2214">
              <w:rPr>
                <w:rFonts w:ascii="华文仿宋" w:eastAsia="华文仿宋" w:hAnsi="华文仿宋" w:cs="仿宋" w:hint="eastAsia"/>
                <w:szCs w:val="21"/>
              </w:rPr>
              <w:t>.</w:t>
            </w:r>
            <w:r w:rsidRPr="00420877">
              <w:rPr>
                <w:rFonts w:ascii="华文仿宋" w:eastAsia="华文仿宋" w:hAnsi="华文仿宋" w:cs="仿宋" w:hint="eastAsia"/>
                <w:szCs w:val="21"/>
              </w:rPr>
              <w:t>63</w:t>
            </w:r>
            <w:r w:rsidR="006A2214">
              <w:rPr>
                <w:rFonts w:ascii="华文仿宋" w:eastAsia="华文仿宋" w:hAnsi="华文仿宋" w:cs="仿宋" w:hint="eastAsia"/>
                <w:szCs w:val="21"/>
              </w:rPr>
              <w:t>万</w:t>
            </w:r>
            <w:r w:rsidRPr="00420877">
              <w:rPr>
                <w:rFonts w:ascii="华文仿宋" w:eastAsia="华文仿宋" w:hAnsi="华文仿宋" w:cs="仿宋" w:hint="eastAsia"/>
                <w:szCs w:val="21"/>
              </w:rPr>
              <w:t>元</w:t>
            </w:r>
          </w:p>
        </w:tc>
      </w:tr>
    </w:tbl>
    <w:p w:rsidR="0095494D" w:rsidRPr="00034DB9" w:rsidRDefault="002F1257" w:rsidP="00375D00">
      <w:pPr>
        <w:ind w:right="1280" w:firstLineChars="200" w:firstLine="614"/>
        <w:rPr>
          <w:rFonts w:ascii="黑体" w:eastAsia="黑体" w:hAnsi="华文仿宋" w:cs="仿宋"/>
          <w:sz w:val="32"/>
          <w:szCs w:val="32"/>
        </w:rPr>
      </w:pPr>
      <w:r w:rsidRPr="00034DB9">
        <w:rPr>
          <w:rFonts w:ascii="黑体" w:eastAsia="黑体" w:hAnsi="华文仿宋" w:cs="仿宋" w:hint="eastAsia"/>
          <w:sz w:val="32"/>
          <w:szCs w:val="32"/>
        </w:rPr>
        <w:t>三、收到和处理政府信息公开申请情况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850"/>
        <w:gridCol w:w="1487"/>
        <w:gridCol w:w="561"/>
        <w:gridCol w:w="833"/>
        <w:gridCol w:w="834"/>
        <w:gridCol w:w="833"/>
        <w:gridCol w:w="834"/>
        <w:gridCol w:w="969"/>
        <w:gridCol w:w="1242"/>
      </w:tblGrid>
      <w:tr w:rsidR="0095494D" w:rsidRPr="00420877" w:rsidTr="00420877">
        <w:tc>
          <w:tcPr>
            <w:tcW w:w="3227" w:type="dxa"/>
            <w:gridSpan w:val="3"/>
            <w:vMerge w:val="restart"/>
            <w:vAlign w:val="center"/>
          </w:tcPr>
          <w:p w:rsidR="0095494D" w:rsidRPr="00420877" w:rsidRDefault="00034DB9" w:rsidP="00034DB9">
            <w:pPr>
              <w:rPr>
                <w:rFonts w:ascii="华文仿宋" w:eastAsia="华文仿宋" w:hAnsi="华文仿宋" w:cs="仿宋"/>
                <w:szCs w:val="21"/>
              </w:rPr>
            </w:pPr>
            <w:r w:rsidRPr="00420877">
              <w:rPr>
                <w:rFonts w:ascii="华文仿宋" w:eastAsia="华文仿宋" w:hAnsi="华文仿宋" w:cs="仿宋" w:hint="eastAsia"/>
                <w:szCs w:val="21"/>
              </w:rPr>
              <w:t>（本列数据的勾关系为：第一项加第二项之和，等于第三项加第四项之和）</w:t>
            </w:r>
          </w:p>
        </w:tc>
        <w:tc>
          <w:tcPr>
            <w:tcW w:w="6237" w:type="dxa"/>
            <w:gridSpan w:val="7"/>
          </w:tcPr>
          <w:p w:rsidR="0095494D"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申请人情况</w:t>
            </w:r>
          </w:p>
        </w:tc>
      </w:tr>
      <w:tr w:rsidR="0095494D" w:rsidRPr="00420877" w:rsidTr="00420877">
        <w:trPr>
          <w:trHeight w:val="401"/>
        </w:trPr>
        <w:tc>
          <w:tcPr>
            <w:tcW w:w="3227" w:type="dxa"/>
            <w:gridSpan w:val="3"/>
            <w:vMerge/>
          </w:tcPr>
          <w:p w:rsidR="0095494D" w:rsidRPr="00420877" w:rsidRDefault="0095494D" w:rsidP="00420877">
            <w:pPr>
              <w:jc w:val="center"/>
              <w:rPr>
                <w:rFonts w:ascii="华文仿宋" w:eastAsia="华文仿宋" w:hAnsi="华文仿宋" w:cs="仿宋"/>
                <w:szCs w:val="21"/>
              </w:rPr>
            </w:pPr>
          </w:p>
        </w:tc>
        <w:tc>
          <w:tcPr>
            <w:tcW w:w="567" w:type="dxa"/>
            <w:vMerge w:val="restart"/>
            <w:vAlign w:val="center"/>
          </w:tcPr>
          <w:p w:rsidR="0095494D" w:rsidRPr="00420877" w:rsidRDefault="00034DB9" w:rsidP="00034DB9">
            <w:pPr>
              <w:rPr>
                <w:rFonts w:ascii="华文仿宋" w:eastAsia="华文仿宋" w:hAnsi="华文仿宋" w:cs="仿宋"/>
                <w:szCs w:val="21"/>
              </w:rPr>
            </w:pPr>
            <w:r w:rsidRPr="00420877">
              <w:rPr>
                <w:rFonts w:ascii="华文仿宋" w:eastAsia="华文仿宋" w:hAnsi="华文仿宋" w:cs="仿宋" w:hint="eastAsia"/>
                <w:szCs w:val="21"/>
              </w:rPr>
              <w:t>自然人</w:t>
            </w:r>
          </w:p>
        </w:tc>
        <w:tc>
          <w:tcPr>
            <w:tcW w:w="4394" w:type="dxa"/>
            <w:gridSpan w:val="5"/>
          </w:tcPr>
          <w:p w:rsidR="0095494D"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法人或其他组织</w:t>
            </w:r>
          </w:p>
        </w:tc>
        <w:tc>
          <w:tcPr>
            <w:tcW w:w="1276" w:type="dxa"/>
            <w:vMerge w:val="restart"/>
            <w:vAlign w:val="center"/>
          </w:tcPr>
          <w:p w:rsidR="0095494D"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总计</w:t>
            </w:r>
          </w:p>
        </w:tc>
      </w:tr>
      <w:tr w:rsidR="0095494D" w:rsidRPr="00420877" w:rsidTr="00420877">
        <w:trPr>
          <w:trHeight w:val="699"/>
        </w:trPr>
        <w:tc>
          <w:tcPr>
            <w:tcW w:w="3227" w:type="dxa"/>
            <w:gridSpan w:val="3"/>
            <w:vMerge/>
          </w:tcPr>
          <w:p w:rsidR="0095494D" w:rsidRPr="00420877" w:rsidRDefault="0095494D" w:rsidP="00420877">
            <w:pPr>
              <w:jc w:val="center"/>
              <w:rPr>
                <w:rFonts w:ascii="华文仿宋" w:eastAsia="华文仿宋" w:hAnsi="华文仿宋" w:cs="仿宋"/>
                <w:szCs w:val="21"/>
              </w:rPr>
            </w:pPr>
          </w:p>
        </w:tc>
        <w:tc>
          <w:tcPr>
            <w:tcW w:w="567" w:type="dxa"/>
            <w:vMerge/>
          </w:tcPr>
          <w:p w:rsidR="0095494D" w:rsidRPr="00420877" w:rsidRDefault="0095494D" w:rsidP="00420877">
            <w:pPr>
              <w:jc w:val="center"/>
              <w:rPr>
                <w:rFonts w:ascii="华文仿宋" w:eastAsia="华文仿宋" w:hAnsi="华文仿宋" w:cs="仿宋"/>
                <w:szCs w:val="21"/>
              </w:rPr>
            </w:pPr>
          </w:p>
        </w:tc>
        <w:tc>
          <w:tcPr>
            <w:tcW w:w="850" w:type="dxa"/>
          </w:tcPr>
          <w:p w:rsidR="00034DB9"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商业</w:t>
            </w:r>
          </w:p>
          <w:p w:rsidR="0095494D"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企业</w:t>
            </w:r>
          </w:p>
        </w:tc>
        <w:tc>
          <w:tcPr>
            <w:tcW w:w="851" w:type="dxa"/>
          </w:tcPr>
          <w:p w:rsidR="00034DB9"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科研</w:t>
            </w:r>
          </w:p>
          <w:p w:rsidR="0095494D"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机构</w:t>
            </w:r>
          </w:p>
        </w:tc>
        <w:tc>
          <w:tcPr>
            <w:tcW w:w="850" w:type="dxa"/>
          </w:tcPr>
          <w:p w:rsidR="0095494D"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社会公益组织</w:t>
            </w:r>
          </w:p>
        </w:tc>
        <w:tc>
          <w:tcPr>
            <w:tcW w:w="851" w:type="dxa"/>
          </w:tcPr>
          <w:p w:rsidR="0095494D"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法律服务机构</w:t>
            </w:r>
          </w:p>
        </w:tc>
        <w:tc>
          <w:tcPr>
            <w:tcW w:w="992" w:type="dxa"/>
            <w:vAlign w:val="center"/>
          </w:tcPr>
          <w:p w:rsidR="0095494D" w:rsidRPr="00420877" w:rsidRDefault="00034DB9" w:rsidP="00034DB9">
            <w:pPr>
              <w:rPr>
                <w:rFonts w:ascii="华文仿宋" w:eastAsia="华文仿宋" w:hAnsi="华文仿宋" w:cs="仿宋"/>
                <w:szCs w:val="21"/>
              </w:rPr>
            </w:pPr>
            <w:r w:rsidRPr="00420877">
              <w:rPr>
                <w:rFonts w:ascii="华文仿宋" w:eastAsia="华文仿宋" w:hAnsi="华文仿宋" w:cs="仿宋" w:hint="eastAsia"/>
                <w:szCs w:val="21"/>
              </w:rPr>
              <w:t>其他</w:t>
            </w:r>
          </w:p>
        </w:tc>
        <w:tc>
          <w:tcPr>
            <w:tcW w:w="1276" w:type="dxa"/>
            <w:vMerge/>
          </w:tcPr>
          <w:p w:rsidR="0095494D" w:rsidRPr="00420877" w:rsidRDefault="0095494D" w:rsidP="00420877">
            <w:pPr>
              <w:jc w:val="center"/>
              <w:rPr>
                <w:rFonts w:ascii="华文仿宋" w:eastAsia="华文仿宋" w:hAnsi="华文仿宋" w:cs="仿宋"/>
                <w:szCs w:val="21"/>
              </w:rPr>
            </w:pPr>
          </w:p>
        </w:tc>
      </w:tr>
      <w:tr w:rsidR="0095494D" w:rsidRPr="00420877" w:rsidTr="00420877">
        <w:tc>
          <w:tcPr>
            <w:tcW w:w="3227" w:type="dxa"/>
            <w:gridSpan w:val="3"/>
          </w:tcPr>
          <w:p w:rsidR="0095494D" w:rsidRPr="00420877" w:rsidRDefault="00034DB9" w:rsidP="00420877">
            <w:pPr>
              <w:jc w:val="left"/>
              <w:rPr>
                <w:rFonts w:ascii="华文仿宋" w:eastAsia="华文仿宋" w:hAnsi="华文仿宋" w:cs="仿宋"/>
                <w:szCs w:val="21"/>
              </w:rPr>
            </w:pPr>
            <w:r w:rsidRPr="00420877">
              <w:rPr>
                <w:rFonts w:ascii="华文仿宋" w:eastAsia="华文仿宋" w:hAnsi="华文仿宋" w:cs="仿宋" w:hint="eastAsia"/>
                <w:szCs w:val="21"/>
              </w:rPr>
              <w:t>一、本年新收政府信息公开申请数量</w:t>
            </w:r>
          </w:p>
        </w:tc>
        <w:tc>
          <w:tcPr>
            <w:tcW w:w="567" w:type="dxa"/>
            <w:vAlign w:val="center"/>
          </w:tcPr>
          <w:p w:rsidR="0095494D"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95494D"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95494D"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95494D"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95494D"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992" w:type="dxa"/>
            <w:vAlign w:val="center"/>
          </w:tcPr>
          <w:p w:rsidR="0095494D"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1276" w:type="dxa"/>
            <w:vAlign w:val="center"/>
          </w:tcPr>
          <w:p w:rsidR="0095494D"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r>
      <w:tr w:rsidR="00890D55" w:rsidRPr="00420877" w:rsidTr="00420877">
        <w:tc>
          <w:tcPr>
            <w:tcW w:w="3227" w:type="dxa"/>
            <w:gridSpan w:val="3"/>
          </w:tcPr>
          <w:p w:rsidR="00890D55" w:rsidRPr="00420877" w:rsidRDefault="00890D55" w:rsidP="00420877">
            <w:pPr>
              <w:jc w:val="left"/>
              <w:rPr>
                <w:rFonts w:ascii="华文仿宋" w:eastAsia="华文仿宋" w:hAnsi="华文仿宋" w:cs="仿宋"/>
                <w:szCs w:val="21"/>
              </w:rPr>
            </w:pPr>
            <w:r w:rsidRPr="00420877">
              <w:rPr>
                <w:rFonts w:ascii="华文仿宋" w:eastAsia="华文仿宋" w:hAnsi="华文仿宋" w:cs="仿宋" w:hint="eastAsia"/>
                <w:szCs w:val="21"/>
              </w:rPr>
              <w:t>二、上年结转政府信息公开申请数量</w:t>
            </w:r>
          </w:p>
        </w:tc>
        <w:tc>
          <w:tcPr>
            <w:tcW w:w="567"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992"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1276"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r>
      <w:tr w:rsidR="00890D55" w:rsidRPr="00420877" w:rsidTr="00420877">
        <w:trPr>
          <w:trHeight w:val="651"/>
        </w:trPr>
        <w:tc>
          <w:tcPr>
            <w:tcW w:w="852" w:type="dxa"/>
            <w:vMerge w:val="restart"/>
          </w:tcPr>
          <w:p w:rsidR="00890D55" w:rsidRPr="00420877" w:rsidRDefault="00890D55" w:rsidP="00420877">
            <w:pPr>
              <w:jc w:val="center"/>
              <w:rPr>
                <w:rFonts w:ascii="华文仿宋" w:eastAsia="华文仿宋" w:hAnsi="华文仿宋" w:cs="仿宋"/>
                <w:szCs w:val="21"/>
              </w:rPr>
            </w:pPr>
          </w:p>
          <w:p w:rsidR="00890D55" w:rsidRPr="00420877" w:rsidRDefault="00890D55" w:rsidP="00420877">
            <w:pPr>
              <w:jc w:val="center"/>
              <w:rPr>
                <w:rFonts w:ascii="华文仿宋" w:eastAsia="华文仿宋" w:hAnsi="华文仿宋" w:cs="仿宋"/>
                <w:szCs w:val="21"/>
              </w:rPr>
            </w:pPr>
          </w:p>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 xml:space="preserve">  </w:t>
            </w:r>
          </w:p>
          <w:p w:rsidR="00890D55" w:rsidRPr="00420877" w:rsidRDefault="00890D55" w:rsidP="00420877">
            <w:pPr>
              <w:jc w:val="center"/>
              <w:rPr>
                <w:rFonts w:ascii="华文仿宋" w:eastAsia="华文仿宋" w:hAnsi="华文仿宋" w:cs="仿宋"/>
                <w:szCs w:val="21"/>
              </w:rPr>
            </w:pPr>
          </w:p>
          <w:p w:rsidR="00890D55" w:rsidRPr="00420877" w:rsidRDefault="00890D55" w:rsidP="00420877">
            <w:pPr>
              <w:jc w:val="center"/>
              <w:rPr>
                <w:rFonts w:ascii="华文仿宋" w:eastAsia="华文仿宋" w:hAnsi="华文仿宋" w:cs="仿宋"/>
                <w:szCs w:val="21"/>
              </w:rPr>
            </w:pPr>
          </w:p>
          <w:p w:rsidR="00890D55" w:rsidRPr="00420877" w:rsidRDefault="00890D55" w:rsidP="00420877">
            <w:pPr>
              <w:jc w:val="center"/>
              <w:rPr>
                <w:rFonts w:ascii="华文仿宋" w:eastAsia="华文仿宋" w:hAnsi="华文仿宋" w:cs="仿宋"/>
                <w:szCs w:val="21"/>
              </w:rPr>
            </w:pPr>
          </w:p>
          <w:p w:rsidR="00890D55" w:rsidRPr="00420877" w:rsidRDefault="00890D55" w:rsidP="00420877">
            <w:pPr>
              <w:jc w:val="center"/>
              <w:rPr>
                <w:rFonts w:ascii="华文仿宋" w:eastAsia="华文仿宋" w:hAnsi="华文仿宋" w:cs="仿宋"/>
                <w:szCs w:val="21"/>
              </w:rPr>
            </w:pPr>
          </w:p>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 xml:space="preserve">  三、</w:t>
            </w:r>
          </w:p>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本</w:t>
            </w:r>
          </w:p>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年</w:t>
            </w:r>
          </w:p>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度</w:t>
            </w:r>
          </w:p>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办</w:t>
            </w:r>
          </w:p>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理</w:t>
            </w:r>
          </w:p>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结</w:t>
            </w:r>
          </w:p>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果</w:t>
            </w:r>
          </w:p>
          <w:p w:rsidR="00890D55" w:rsidRPr="00420877" w:rsidRDefault="00890D55" w:rsidP="00420877">
            <w:pPr>
              <w:jc w:val="center"/>
              <w:rPr>
                <w:rFonts w:ascii="华文仿宋" w:eastAsia="华文仿宋" w:hAnsi="华文仿宋" w:cs="仿宋"/>
                <w:szCs w:val="21"/>
              </w:rPr>
            </w:pPr>
          </w:p>
          <w:p w:rsidR="00890D55" w:rsidRPr="00420877" w:rsidRDefault="00890D55" w:rsidP="00420877">
            <w:pPr>
              <w:jc w:val="center"/>
              <w:rPr>
                <w:rFonts w:ascii="华文仿宋" w:eastAsia="华文仿宋" w:hAnsi="华文仿宋" w:cs="仿宋"/>
                <w:szCs w:val="21"/>
              </w:rPr>
            </w:pPr>
          </w:p>
          <w:p w:rsidR="00890D55" w:rsidRPr="00420877" w:rsidRDefault="00890D55" w:rsidP="00420877">
            <w:pPr>
              <w:jc w:val="center"/>
              <w:rPr>
                <w:rFonts w:ascii="华文仿宋" w:eastAsia="华文仿宋" w:hAnsi="华文仿宋" w:cs="仿宋"/>
                <w:szCs w:val="21"/>
              </w:rPr>
            </w:pPr>
          </w:p>
          <w:p w:rsidR="00890D55" w:rsidRPr="00420877" w:rsidRDefault="00890D55" w:rsidP="00420877">
            <w:pPr>
              <w:jc w:val="center"/>
              <w:rPr>
                <w:rFonts w:ascii="华文仿宋" w:eastAsia="华文仿宋" w:hAnsi="华文仿宋" w:cs="仿宋"/>
                <w:szCs w:val="21"/>
              </w:rPr>
            </w:pPr>
          </w:p>
          <w:p w:rsidR="00890D55" w:rsidRPr="00420877" w:rsidRDefault="00890D55" w:rsidP="00420877">
            <w:pPr>
              <w:jc w:val="center"/>
              <w:rPr>
                <w:rFonts w:ascii="华文仿宋" w:eastAsia="华文仿宋" w:hAnsi="华文仿宋" w:cs="仿宋"/>
                <w:szCs w:val="21"/>
              </w:rPr>
            </w:pPr>
          </w:p>
          <w:p w:rsidR="00890D55" w:rsidRPr="00420877" w:rsidRDefault="00890D55" w:rsidP="00420877">
            <w:pPr>
              <w:jc w:val="center"/>
              <w:rPr>
                <w:rFonts w:ascii="华文仿宋" w:eastAsia="华文仿宋" w:hAnsi="华文仿宋" w:cs="仿宋"/>
                <w:szCs w:val="21"/>
              </w:rPr>
            </w:pPr>
          </w:p>
          <w:p w:rsidR="00890D55" w:rsidRPr="00420877" w:rsidRDefault="00890D55" w:rsidP="00420877">
            <w:pPr>
              <w:jc w:val="center"/>
              <w:rPr>
                <w:rFonts w:ascii="华文仿宋" w:eastAsia="华文仿宋" w:hAnsi="华文仿宋" w:cs="仿宋"/>
                <w:szCs w:val="21"/>
              </w:rPr>
            </w:pPr>
          </w:p>
          <w:p w:rsidR="00890D55" w:rsidRPr="00420877" w:rsidRDefault="00890D55" w:rsidP="00420877">
            <w:pPr>
              <w:jc w:val="center"/>
              <w:rPr>
                <w:rFonts w:ascii="华文仿宋" w:eastAsia="华文仿宋" w:hAnsi="华文仿宋" w:cs="仿宋"/>
                <w:szCs w:val="21"/>
              </w:rPr>
            </w:pPr>
          </w:p>
          <w:p w:rsidR="00890D55" w:rsidRPr="00420877" w:rsidRDefault="00890D55" w:rsidP="00420877">
            <w:pPr>
              <w:jc w:val="center"/>
              <w:rPr>
                <w:rFonts w:ascii="华文仿宋" w:eastAsia="华文仿宋" w:hAnsi="华文仿宋" w:cs="仿宋"/>
                <w:szCs w:val="21"/>
              </w:rPr>
            </w:pPr>
          </w:p>
          <w:p w:rsidR="00890D55" w:rsidRPr="00420877" w:rsidRDefault="00890D55" w:rsidP="00420877">
            <w:pPr>
              <w:jc w:val="center"/>
              <w:rPr>
                <w:rFonts w:ascii="华文仿宋" w:eastAsia="华文仿宋" w:hAnsi="华文仿宋" w:cs="仿宋"/>
                <w:szCs w:val="21"/>
              </w:rPr>
            </w:pPr>
          </w:p>
          <w:p w:rsidR="00890D55" w:rsidRPr="00420877" w:rsidRDefault="00890D55" w:rsidP="00420877">
            <w:pPr>
              <w:jc w:val="center"/>
              <w:rPr>
                <w:rFonts w:ascii="华文仿宋" w:eastAsia="华文仿宋" w:hAnsi="华文仿宋" w:cs="仿宋"/>
                <w:szCs w:val="21"/>
              </w:rPr>
            </w:pPr>
          </w:p>
          <w:p w:rsidR="00890D55" w:rsidRPr="00420877" w:rsidRDefault="00890D55" w:rsidP="00420877">
            <w:pPr>
              <w:jc w:val="center"/>
              <w:rPr>
                <w:rFonts w:ascii="华文仿宋" w:eastAsia="华文仿宋" w:hAnsi="华文仿宋" w:cs="仿宋"/>
                <w:szCs w:val="21"/>
              </w:rPr>
            </w:pPr>
          </w:p>
          <w:p w:rsidR="00890D55" w:rsidRPr="00420877" w:rsidRDefault="00890D55" w:rsidP="00420877">
            <w:pPr>
              <w:jc w:val="center"/>
              <w:rPr>
                <w:rFonts w:ascii="华文仿宋" w:eastAsia="华文仿宋" w:hAnsi="华文仿宋" w:cs="仿宋"/>
                <w:szCs w:val="21"/>
              </w:rPr>
            </w:pPr>
          </w:p>
          <w:p w:rsidR="00890D55" w:rsidRPr="00420877" w:rsidRDefault="00890D55" w:rsidP="00420877">
            <w:pPr>
              <w:jc w:val="center"/>
              <w:rPr>
                <w:rFonts w:ascii="华文仿宋" w:eastAsia="华文仿宋" w:hAnsi="华文仿宋" w:cs="仿宋"/>
                <w:szCs w:val="21"/>
              </w:rPr>
            </w:pPr>
          </w:p>
        </w:tc>
        <w:tc>
          <w:tcPr>
            <w:tcW w:w="2375" w:type="dxa"/>
            <w:gridSpan w:val="2"/>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lastRenderedPageBreak/>
              <w:t>（一）予以公开</w:t>
            </w:r>
          </w:p>
        </w:tc>
        <w:tc>
          <w:tcPr>
            <w:tcW w:w="567"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992"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1276"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r>
      <w:tr w:rsidR="00890D55" w:rsidRPr="00420877" w:rsidTr="00420877">
        <w:trPr>
          <w:trHeight w:val="1176"/>
        </w:trPr>
        <w:tc>
          <w:tcPr>
            <w:tcW w:w="852" w:type="dxa"/>
            <w:vMerge/>
          </w:tcPr>
          <w:p w:rsidR="00890D55" w:rsidRPr="00420877" w:rsidRDefault="00890D55" w:rsidP="00420877">
            <w:pPr>
              <w:jc w:val="center"/>
              <w:rPr>
                <w:rFonts w:ascii="华文仿宋" w:eastAsia="华文仿宋" w:hAnsi="华文仿宋" w:cs="仿宋"/>
                <w:szCs w:val="21"/>
              </w:rPr>
            </w:pPr>
          </w:p>
        </w:tc>
        <w:tc>
          <w:tcPr>
            <w:tcW w:w="2375" w:type="dxa"/>
            <w:gridSpan w:val="2"/>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（二）部分公开（区分处理的，只计这一情形，不计其它情形）</w:t>
            </w:r>
          </w:p>
        </w:tc>
        <w:tc>
          <w:tcPr>
            <w:tcW w:w="567"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992"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1276"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r>
      <w:tr w:rsidR="00890D55" w:rsidRPr="00420877" w:rsidTr="00420877">
        <w:tc>
          <w:tcPr>
            <w:tcW w:w="852" w:type="dxa"/>
            <w:vMerge/>
          </w:tcPr>
          <w:p w:rsidR="00890D55" w:rsidRPr="00420877" w:rsidRDefault="00890D55" w:rsidP="00420877">
            <w:pPr>
              <w:jc w:val="center"/>
              <w:rPr>
                <w:rFonts w:ascii="华文仿宋" w:eastAsia="华文仿宋" w:hAnsi="华文仿宋" w:cs="仿宋"/>
                <w:szCs w:val="21"/>
              </w:rPr>
            </w:pPr>
          </w:p>
        </w:tc>
        <w:tc>
          <w:tcPr>
            <w:tcW w:w="852" w:type="dxa"/>
            <w:vMerge w:val="restart"/>
          </w:tcPr>
          <w:p w:rsidR="00890D55" w:rsidRPr="00420877" w:rsidRDefault="00890D55" w:rsidP="00420877">
            <w:pPr>
              <w:jc w:val="center"/>
              <w:rPr>
                <w:rFonts w:ascii="华文仿宋" w:eastAsia="华文仿宋" w:hAnsi="华文仿宋" w:cs="仿宋"/>
                <w:szCs w:val="21"/>
              </w:rPr>
            </w:pPr>
          </w:p>
          <w:p w:rsidR="00890D55" w:rsidRPr="00420877" w:rsidRDefault="00890D55" w:rsidP="00420877">
            <w:pPr>
              <w:jc w:val="center"/>
              <w:rPr>
                <w:rFonts w:ascii="华文仿宋" w:eastAsia="华文仿宋" w:hAnsi="华文仿宋" w:cs="仿宋"/>
                <w:szCs w:val="21"/>
              </w:rPr>
            </w:pPr>
          </w:p>
          <w:p w:rsidR="00890D55" w:rsidRPr="00420877" w:rsidRDefault="00890D55" w:rsidP="00420877">
            <w:pPr>
              <w:jc w:val="center"/>
              <w:rPr>
                <w:rFonts w:ascii="华文仿宋" w:eastAsia="华文仿宋" w:hAnsi="华文仿宋" w:cs="仿宋"/>
                <w:szCs w:val="21"/>
              </w:rPr>
            </w:pPr>
          </w:p>
          <w:p w:rsidR="00890D55" w:rsidRPr="00420877" w:rsidRDefault="00890D55" w:rsidP="00420877">
            <w:pPr>
              <w:jc w:val="center"/>
              <w:rPr>
                <w:rFonts w:ascii="华文仿宋" w:eastAsia="华文仿宋" w:hAnsi="华文仿宋" w:cs="仿宋"/>
                <w:szCs w:val="21"/>
              </w:rPr>
            </w:pPr>
          </w:p>
          <w:p w:rsidR="00890D55" w:rsidRPr="00420877" w:rsidRDefault="00890D55" w:rsidP="00420877">
            <w:pPr>
              <w:jc w:val="center"/>
              <w:rPr>
                <w:rFonts w:ascii="华文仿宋" w:eastAsia="华文仿宋" w:hAnsi="华文仿宋" w:cs="仿宋"/>
                <w:szCs w:val="21"/>
              </w:rPr>
            </w:pPr>
          </w:p>
          <w:p w:rsidR="00890D55" w:rsidRPr="00420877" w:rsidRDefault="00890D55" w:rsidP="00420877">
            <w:pPr>
              <w:jc w:val="center"/>
              <w:rPr>
                <w:rFonts w:ascii="华文仿宋" w:eastAsia="华文仿宋" w:hAnsi="华文仿宋" w:cs="仿宋"/>
                <w:szCs w:val="21"/>
              </w:rPr>
            </w:pPr>
          </w:p>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（三）不</w:t>
            </w:r>
          </w:p>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予</w:t>
            </w:r>
          </w:p>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公</w:t>
            </w:r>
          </w:p>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开</w:t>
            </w:r>
          </w:p>
          <w:p w:rsidR="00890D55" w:rsidRPr="00420877" w:rsidRDefault="00890D55" w:rsidP="00420877">
            <w:pPr>
              <w:jc w:val="center"/>
              <w:rPr>
                <w:rFonts w:ascii="华文仿宋" w:eastAsia="华文仿宋" w:hAnsi="华文仿宋" w:cs="仿宋"/>
                <w:szCs w:val="21"/>
              </w:rPr>
            </w:pPr>
          </w:p>
          <w:p w:rsidR="00890D55" w:rsidRPr="00420877" w:rsidRDefault="00890D55" w:rsidP="00420877">
            <w:pPr>
              <w:jc w:val="center"/>
              <w:rPr>
                <w:rFonts w:ascii="华文仿宋" w:eastAsia="华文仿宋" w:hAnsi="华文仿宋" w:cs="仿宋"/>
                <w:szCs w:val="21"/>
              </w:rPr>
            </w:pPr>
          </w:p>
          <w:p w:rsidR="00890D55" w:rsidRPr="00420877" w:rsidRDefault="00890D55" w:rsidP="00420877">
            <w:pPr>
              <w:jc w:val="center"/>
              <w:rPr>
                <w:rFonts w:ascii="华文仿宋" w:eastAsia="华文仿宋" w:hAnsi="华文仿宋" w:cs="仿宋"/>
                <w:szCs w:val="21"/>
              </w:rPr>
            </w:pPr>
          </w:p>
          <w:p w:rsidR="00890D55" w:rsidRPr="00420877" w:rsidRDefault="00890D55" w:rsidP="00420877">
            <w:pPr>
              <w:jc w:val="center"/>
              <w:rPr>
                <w:rFonts w:ascii="华文仿宋" w:eastAsia="华文仿宋" w:hAnsi="华文仿宋" w:cs="仿宋"/>
                <w:szCs w:val="21"/>
              </w:rPr>
            </w:pPr>
          </w:p>
          <w:p w:rsidR="00890D55" w:rsidRPr="00420877" w:rsidRDefault="00890D55" w:rsidP="00420877">
            <w:pPr>
              <w:jc w:val="center"/>
              <w:rPr>
                <w:rFonts w:ascii="华文仿宋" w:eastAsia="华文仿宋" w:hAnsi="华文仿宋" w:cs="仿宋"/>
                <w:szCs w:val="21"/>
              </w:rPr>
            </w:pPr>
          </w:p>
          <w:p w:rsidR="00890D55" w:rsidRPr="00420877" w:rsidRDefault="00890D55" w:rsidP="00034DB9">
            <w:pPr>
              <w:rPr>
                <w:rFonts w:ascii="华文仿宋" w:eastAsia="华文仿宋" w:hAnsi="华文仿宋" w:cs="仿宋"/>
                <w:szCs w:val="21"/>
              </w:rPr>
            </w:pPr>
          </w:p>
        </w:tc>
        <w:tc>
          <w:tcPr>
            <w:tcW w:w="1523" w:type="dxa"/>
            <w:vAlign w:val="center"/>
          </w:tcPr>
          <w:p w:rsidR="00890D55" w:rsidRPr="00420877" w:rsidRDefault="00890D55" w:rsidP="00034DB9">
            <w:pPr>
              <w:rPr>
                <w:rFonts w:ascii="华文仿宋" w:eastAsia="华文仿宋" w:hAnsi="华文仿宋" w:cs="仿宋"/>
                <w:szCs w:val="21"/>
              </w:rPr>
            </w:pPr>
            <w:r w:rsidRPr="00420877">
              <w:rPr>
                <w:rFonts w:ascii="华文仿宋" w:eastAsia="华文仿宋" w:hAnsi="华文仿宋" w:cs="仿宋" w:hint="eastAsia"/>
                <w:szCs w:val="21"/>
              </w:rPr>
              <w:lastRenderedPageBreak/>
              <w:t>1.属于国家秘密</w:t>
            </w:r>
          </w:p>
        </w:tc>
        <w:tc>
          <w:tcPr>
            <w:tcW w:w="567"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992"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1276"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r>
      <w:tr w:rsidR="00890D55" w:rsidRPr="00420877" w:rsidTr="00420877">
        <w:tc>
          <w:tcPr>
            <w:tcW w:w="852" w:type="dxa"/>
            <w:vMerge/>
          </w:tcPr>
          <w:p w:rsidR="00890D55" w:rsidRPr="00420877" w:rsidRDefault="00890D55" w:rsidP="00420877">
            <w:pPr>
              <w:jc w:val="center"/>
              <w:rPr>
                <w:rFonts w:ascii="华文仿宋" w:eastAsia="华文仿宋" w:hAnsi="华文仿宋" w:cs="仿宋"/>
                <w:szCs w:val="21"/>
              </w:rPr>
            </w:pPr>
          </w:p>
        </w:tc>
        <w:tc>
          <w:tcPr>
            <w:tcW w:w="852" w:type="dxa"/>
            <w:vMerge/>
          </w:tcPr>
          <w:p w:rsidR="00890D55" w:rsidRPr="00420877" w:rsidRDefault="00890D55" w:rsidP="00420877">
            <w:pPr>
              <w:jc w:val="center"/>
              <w:rPr>
                <w:rFonts w:ascii="华文仿宋" w:eastAsia="华文仿宋" w:hAnsi="华文仿宋" w:cs="仿宋"/>
                <w:szCs w:val="21"/>
              </w:rPr>
            </w:pPr>
          </w:p>
        </w:tc>
        <w:tc>
          <w:tcPr>
            <w:tcW w:w="1523" w:type="dxa"/>
            <w:vAlign w:val="center"/>
          </w:tcPr>
          <w:p w:rsidR="00890D55" w:rsidRPr="00420877" w:rsidRDefault="00890D55" w:rsidP="00034DB9">
            <w:pPr>
              <w:rPr>
                <w:rFonts w:ascii="华文仿宋" w:eastAsia="华文仿宋" w:hAnsi="华文仿宋" w:cs="仿宋"/>
                <w:szCs w:val="21"/>
              </w:rPr>
            </w:pPr>
            <w:r w:rsidRPr="00420877">
              <w:rPr>
                <w:rFonts w:ascii="华文仿宋" w:eastAsia="华文仿宋" w:hAnsi="华文仿宋" w:cs="仿宋" w:hint="eastAsia"/>
                <w:szCs w:val="21"/>
              </w:rPr>
              <w:t>2.其他法律行政法规禁止公开</w:t>
            </w:r>
          </w:p>
        </w:tc>
        <w:tc>
          <w:tcPr>
            <w:tcW w:w="567"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992"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1276"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r>
      <w:tr w:rsidR="00890D55" w:rsidRPr="00420877" w:rsidTr="00420877">
        <w:tc>
          <w:tcPr>
            <w:tcW w:w="852" w:type="dxa"/>
            <w:vMerge/>
          </w:tcPr>
          <w:p w:rsidR="00890D55" w:rsidRPr="00420877" w:rsidRDefault="00890D55" w:rsidP="00420877">
            <w:pPr>
              <w:jc w:val="center"/>
              <w:rPr>
                <w:rFonts w:ascii="华文仿宋" w:eastAsia="华文仿宋" w:hAnsi="华文仿宋" w:cs="仿宋"/>
                <w:szCs w:val="21"/>
              </w:rPr>
            </w:pPr>
          </w:p>
        </w:tc>
        <w:tc>
          <w:tcPr>
            <w:tcW w:w="852" w:type="dxa"/>
            <w:vMerge/>
          </w:tcPr>
          <w:p w:rsidR="00890D55" w:rsidRPr="00420877" w:rsidRDefault="00890D55" w:rsidP="00420877">
            <w:pPr>
              <w:jc w:val="center"/>
              <w:rPr>
                <w:rFonts w:ascii="华文仿宋" w:eastAsia="华文仿宋" w:hAnsi="华文仿宋" w:cs="仿宋"/>
                <w:szCs w:val="21"/>
              </w:rPr>
            </w:pPr>
          </w:p>
        </w:tc>
        <w:tc>
          <w:tcPr>
            <w:tcW w:w="1523" w:type="dxa"/>
            <w:vAlign w:val="center"/>
          </w:tcPr>
          <w:p w:rsidR="00890D55" w:rsidRPr="00420877" w:rsidRDefault="00890D55" w:rsidP="00034DB9">
            <w:pPr>
              <w:rPr>
                <w:rFonts w:ascii="华文仿宋" w:eastAsia="华文仿宋" w:hAnsi="华文仿宋" w:cs="仿宋"/>
                <w:szCs w:val="21"/>
              </w:rPr>
            </w:pPr>
            <w:r w:rsidRPr="00420877">
              <w:rPr>
                <w:rFonts w:ascii="华文仿宋" w:eastAsia="华文仿宋" w:hAnsi="华文仿宋" w:cs="仿宋" w:hint="eastAsia"/>
                <w:szCs w:val="21"/>
              </w:rPr>
              <w:t>3.危及“三安全二稳定”</w:t>
            </w:r>
          </w:p>
        </w:tc>
        <w:tc>
          <w:tcPr>
            <w:tcW w:w="567"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992"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1276"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r>
      <w:tr w:rsidR="00890D55" w:rsidRPr="00420877" w:rsidTr="00420877">
        <w:trPr>
          <w:trHeight w:val="743"/>
        </w:trPr>
        <w:tc>
          <w:tcPr>
            <w:tcW w:w="852" w:type="dxa"/>
            <w:vMerge/>
          </w:tcPr>
          <w:p w:rsidR="00890D55" w:rsidRPr="00420877" w:rsidRDefault="00890D55" w:rsidP="00420877">
            <w:pPr>
              <w:jc w:val="center"/>
              <w:rPr>
                <w:rFonts w:ascii="华文仿宋" w:eastAsia="华文仿宋" w:hAnsi="华文仿宋" w:cs="仿宋"/>
                <w:szCs w:val="21"/>
              </w:rPr>
            </w:pPr>
          </w:p>
        </w:tc>
        <w:tc>
          <w:tcPr>
            <w:tcW w:w="852" w:type="dxa"/>
            <w:vMerge/>
          </w:tcPr>
          <w:p w:rsidR="00890D55" w:rsidRPr="00420877" w:rsidRDefault="00890D55" w:rsidP="00420877">
            <w:pPr>
              <w:jc w:val="center"/>
              <w:rPr>
                <w:rFonts w:ascii="华文仿宋" w:eastAsia="华文仿宋" w:hAnsi="华文仿宋" w:cs="仿宋"/>
                <w:szCs w:val="21"/>
              </w:rPr>
            </w:pPr>
          </w:p>
        </w:tc>
        <w:tc>
          <w:tcPr>
            <w:tcW w:w="1523" w:type="dxa"/>
            <w:vAlign w:val="center"/>
          </w:tcPr>
          <w:p w:rsidR="00890D55" w:rsidRPr="00420877" w:rsidRDefault="00890D55" w:rsidP="00034DB9">
            <w:pPr>
              <w:rPr>
                <w:rFonts w:ascii="华文仿宋" w:eastAsia="华文仿宋" w:hAnsi="华文仿宋" w:cs="仿宋"/>
                <w:szCs w:val="21"/>
              </w:rPr>
            </w:pPr>
            <w:r w:rsidRPr="00420877">
              <w:rPr>
                <w:rFonts w:ascii="华文仿宋" w:eastAsia="华文仿宋" w:hAnsi="华文仿宋" w:cs="仿宋" w:hint="eastAsia"/>
                <w:szCs w:val="21"/>
              </w:rPr>
              <w:t>4.保护第三方合法权益</w:t>
            </w:r>
          </w:p>
        </w:tc>
        <w:tc>
          <w:tcPr>
            <w:tcW w:w="567"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992"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1276"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r>
      <w:tr w:rsidR="00890D55" w:rsidRPr="00420877" w:rsidTr="00420877">
        <w:tc>
          <w:tcPr>
            <w:tcW w:w="852" w:type="dxa"/>
            <w:vMerge/>
          </w:tcPr>
          <w:p w:rsidR="00890D55" w:rsidRPr="00420877" w:rsidRDefault="00890D55" w:rsidP="00420877">
            <w:pPr>
              <w:jc w:val="center"/>
              <w:rPr>
                <w:rFonts w:ascii="华文仿宋" w:eastAsia="华文仿宋" w:hAnsi="华文仿宋" w:cs="仿宋"/>
                <w:szCs w:val="21"/>
              </w:rPr>
            </w:pPr>
          </w:p>
        </w:tc>
        <w:tc>
          <w:tcPr>
            <w:tcW w:w="852" w:type="dxa"/>
            <w:vMerge/>
          </w:tcPr>
          <w:p w:rsidR="00890D55" w:rsidRPr="00420877" w:rsidRDefault="00890D55" w:rsidP="00420877">
            <w:pPr>
              <w:jc w:val="center"/>
              <w:rPr>
                <w:rFonts w:ascii="华文仿宋" w:eastAsia="华文仿宋" w:hAnsi="华文仿宋" w:cs="仿宋"/>
                <w:szCs w:val="21"/>
              </w:rPr>
            </w:pPr>
          </w:p>
        </w:tc>
        <w:tc>
          <w:tcPr>
            <w:tcW w:w="1523" w:type="dxa"/>
            <w:vAlign w:val="center"/>
          </w:tcPr>
          <w:p w:rsidR="00890D55" w:rsidRPr="00420877" w:rsidRDefault="00890D55" w:rsidP="00034DB9">
            <w:pPr>
              <w:rPr>
                <w:rFonts w:ascii="华文仿宋" w:eastAsia="华文仿宋" w:hAnsi="华文仿宋" w:cs="仿宋"/>
                <w:szCs w:val="21"/>
              </w:rPr>
            </w:pPr>
            <w:r w:rsidRPr="00420877">
              <w:rPr>
                <w:rFonts w:ascii="华文仿宋" w:eastAsia="华文仿宋" w:hAnsi="华文仿宋" w:cs="仿宋" w:hint="eastAsia"/>
                <w:szCs w:val="21"/>
              </w:rPr>
              <w:t>5.属于三类内部事务信息</w:t>
            </w:r>
          </w:p>
        </w:tc>
        <w:tc>
          <w:tcPr>
            <w:tcW w:w="567"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992"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1276"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r>
      <w:tr w:rsidR="00890D55" w:rsidRPr="00420877" w:rsidTr="00420877">
        <w:tc>
          <w:tcPr>
            <w:tcW w:w="852" w:type="dxa"/>
            <w:vMerge/>
          </w:tcPr>
          <w:p w:rsidR="00890D55" w:rsidRPr="00420877" w:rsidRDefault="00890D55" w:rsidP="00420877">
            <w:pPr>
              <w:jc w:val="center"/>
              <w:rPr>
                <w:rFonts w:ascii="华文仿宋" w:eastAsia="华文仿宋" w:hAnsi="华文仿宋" w:cs="仿宋"/>
                <w:szCs w:val="21"/>
              </w:rPr>
            </w:pPr>
          </w:p>
        </w:tc>
        <w:tc>
          <w:tcPr>
            <w:tcW w:w="852" w:type="dxa"/>
            <w:vMerge/>
          </w:tcPr>
          <w:p w:rsidR="00890D55" w:rsidRPr="00420877" w:rsidRDefault="00890D55" w:rsidP="00420877">
            <w:pPr>
              <w:jc w:val="center"/>
              <w:rPr>
                <w:rFonts w:ascii="华文仿宋" w:eastAsia="华文仿宋" w:hAnsi="华文仿宋" w:cs="仿宋"/>
                <w:szCs w:val="21"/>
              </w:rPr>
            </w:pPr>
          </w:p>
        </w:tc>
        <w:tc>
          <w:tcPr>
            <w:tcW w:w="1523" w:type="dxa"/>
            <w:vAlign w:val="center"/>
          </w:tcPr>
          <w:p w:rsidR="00890D55" w:rsidRPr="00420877" w:rsidRDefault="00890D55" w:rsidP="00034DB9">
            <w:pPr>
              <w:rPr>
                <w:rFonts w:ascii="华文仿宋" w:eastAsia="华文仿宋" w:hAnsi="华文仿宋" w:cs="仿宋"/>
                <w:szCs w:val="21"/>
              </w:rPr>
            </w:pPr>
            <w:r w:rsidRPr="00420877">
              <w:rPr>
                <w:rFonts w:ascii="华文仿宋" w:eastAsia="华文仿宋" w:hAnsi="华文仿宋" w:cs="仿宋" w:hint="eastAsia"/>
                <w:szCs w:val="21"/>
              </w:rPr>
              <w:t>6.属于四类过程性信息</w:t>
            </w:r>
          </w:p>
        </w:tc>
        <w:tc>
          <w:tcPr>
            <w:tcW w:w="567"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992"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1276"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r>
      <w:tr w:rsidR="00890D55" w:rsidRPr="00420877" w:rsidTr="00420877">
        <w:tc>
          <w:tcPr>
            <w:tcW w:w="852" w:type="dxa"/>
            <w:vMerge/>
          </w:tcPr>
          <w:p w:rsidR="00890D55" w:rsidRPr="00420877" w:rsidRDefault="00890D55" w:rsidP="00420877">
            <w:pPr>
              <w:jc w:val="center"/>
              <w:rPr>
                <w:rFonts w:ascii="华文仿宋" w:eastAsia="华文仿宋" w:hAnsi="华文仿宋" w:cs="仿宋"/>
                <w:szCs w:val="21"/>
              </w:rPr>
            </w:pPr>
          </w:p>
        </w:tc>
        <w:tc>
          <w:tcPr>
            <w:tcW w:w="852" w:type="dxa"/>
            <w:vMerge/>
          </w:tcPr>
          <w:p w:rsidR="00890D55" w:rsidRPr="00420877" w:rsidRDefault="00890D55" w:rsidP="00420877">
            <w:pPr>
              <w:jc w:val="center"/>
              <w:rPr>
                <w:rFonts w:ascii="华文仿宋" w:eastAsia="华文仿宋" w:hAnsi="华文仿宋" w:cs="仿宋"/>
                <w:szCs w:val="21"/>
              </w:rPr>
            </w:pPr>
          </w:p>
        </w:tc>
        <w:tc>
          <w:tcPr>
            <w:tcW w:w="1523" w:type="dxa"/>
            <w:vAlign w:val="center"/>
          </w:tcPr>
          <w:p w:rsidR="00890D55" w:rsidRPr="00420877" w:rsidRDefault="00890D55" w:rsidP="00034DB9">
            <w:pPr>
              <w:rPr>
                <w:rFonts w:ascii="华文仿宋" w:eastAsia="华文仿宋" w:hAnsi="华文仿宋" w:cs="仿宋"/>
                <w:szCs w:val="21"/>
              </w:rPr>
            </w:pPr>
            <w:r w:rsidRPr="00420877">
              <w:rPr>
                <w:rFonts w:ascii="华文仿宋" w:eastAsia="华文仿宋" w:hAnsi="华文仿宋" w:cs="仿宋" w:hint="eastAsia"/>
                <w:szCs w:val="21"/>
              </w:rPr>
              <w:t>7.属于行政执法案卷</w:t>
            </w:r>
          </w:p>
        </w:tc>
        <w:tc>
          <w:tcPr>
            <w:tcW w:w="567"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992"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1276"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r>
      <w:tr w:rsidR="00890D55" w:rsidRPr="00420877" w:rsidTr="00420877">
        <w:trPr>
          <w:trHeight w:val="765"/>
        </w:trPr>
        <w:tc>
          <w:tcPr>
            <w:tcW w:w="852" w:type="dxa"/>
            <w:vMerge/>
          </w:tcPr>
          <w:p w:rsidR="00890D55" w:rsidRPr="00420877" w:rsidRDefault="00890D55" w:rsidP="00420877">
            <w:pPr>
              <w:jc w:val="center"/>
              <w:rPr>
                <w:rFonts w:ascii="华文仿宋" w:eastAsia="华文仿宋" w:hAnsi="华文仿宋" w:cs="仿宋"/>
                <w:szCs w:val="21"/>
              </w:rPr>
            </w:pPr>
          </w:p>
        </w:tc>
        <w:tc>
          <w:tcPr>
            <w:tcW w:w="852" w:type="dxa"/>
            <w:vMerge/>
          </w:tcPr>
          <w:p w:rsidR="00890D55" w:rsidRPr="00420877" w:rsidRDefault="00890D55" w:rsidP="00420877">
            <w:pPr>
              <w:jc w:val="center"/>
              <w:rPr>
                <w:rFonts w:ascii="华文仿宋" w:eastAsia="华文仿宋" w:hAnsi="华文仿宋" w:cs="仿宋"/>
                <w:szCs w:val="21"/>
              </w:rPr>
            </w:pPr>
          </w:p>
        </w:tc>
        <w:tc>
          <w:tcPr>
            <w:tcW w:w="1523" w:type="dxa"/>
            <w:vAlign w:val="center"/>
          </w:tcPr>
          <w:p w:rsidR="00890D55" w:rsidRPr="00420877" w:rsidRDefault="00890D55" w:rsidP="00034DB9">
            <w:pPr>
              <w:rPr>
                <w:rFonts w:ascii="华文仿宋" w:eastAsia="华文仿宋" w:hAnsi="华文仿宋" w:cs="仿宋"/>
                <w:szCs w:val="21"/>
              </w:rPr>
            </w:pPr>
            <w:r w:rsidRPr="00420877">
              <w:rPr>
                <w:rFonts w:ascii="华文仿宋" w:eastAsia="华文仿宋" w:hAnsi="华文仿宋" w:cs="仿宋" w:hint="eastAsia"/>
                <w:szCs w:val="21"/>
              </w:rPr>
              <w:t>8.属于行政查询事项</w:t>
            </w:r>
          </w:p>
        </w:tc>
        <w:tc>
          <w:tcPr>
            <w:tcW w:w="567"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992"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1276"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r>
      <w:tr w:rsidR="00890D55" w:rsidRPr="00420877" w:rsidTr="00420877">
        <w:tc>
          <w:tcPr>
            <w:tcW w:w="852" w:type="dxa"/>
            <w:vMerge/>
          </w:tcPr>
          <w:p w:rsidR="00890D55" w:rsidRPr="00420877" w:rsidRDefault="00890D55" w:rsidP="00420877">
            <w:pPr>
              <w:jc w:val="center"/>
              <w:rPr>
                <w:rFonts w:ascii="华文仿宋" w:eastAsia="华文仿宋" w:hAnsi="华文仿宋" w:cs="仿宋"/>
                <w:szCs w:val="21"/>
              </w:rPr>
            </w:pPr>
          </w:p>
        </w:tc>
        <w:tc>
          <w:tcPr>
            <w:tcW w:w="852" w:type="dxa"/>
            <w:vMerge w:val="restart"/>
          </w:tcPr>
          <w:p w:rsidR="00890D55" w:rsidRPr="00420877" w:rsidRDefault="00890D55" w:rsidP="00420877">
            <w:pPr>
              <w:jc w:val="center"/>
              <w:rPr>
                <w:rFonts w:ascii="华文仿宋" w:eastAsia="华文仿宋" w:hAnsi="华文仿宋" w:cs="仿宋"/>
                <w:szCs w:val="21"/>
              </w:rPr>
            </w:pPr>
          </w:p>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（四）无</w:t>
            </w:r>
          </w:p>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法</w:t>
            </w:r>
          </w:p>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提</w:t>
            </w:r>
          </w:p>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供</w:t>
            </w:r>
          </w:p>
        </w:tc>
        <w:tc>
          <w:tcPr>
            <w:tcW w:w="1523" w:type="dxa"/>
            <w:vAlign w:val="center"/>
          </w:tcPr>
          <w:p w:rsidR="00890D55" w:rsidRPr="00420877" w:rsidRDefault="00890D55" w:rsidP="00034DB9">
            <w:pPr>
              <w:rPr>
                <w:rFonts w:ascii="华文仿宋" w:eastAsia="华文仿宋" w:hAnsi="华文仿宋" w:cs="仿宋"/>
                <w:szCs w:val="21"/>
              </w:rPr>
            </w:pPr>
            <w:r w:rsidRPr="00420877">
              <w:rPr>
                <w:rFonts w:ascii="华文仿宋" w:eastAsia="华文仿宋" w:hAnsi="华文仿宋" w:cs="仿宋" w:hint="eastAsia"/>
                <w:szCs w:val="21"/>
              </w:rPr>
              <w:t>1.本机关不掌握相关政府信息</w:t>
            </w:r>
          </w:p>
        </w:tc>
        <w:tc>
          <w:tcPr>
            <w:tcW w:w="567"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992"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1276"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r>
      <w:tr w:rsidR="00890D55" w:rsidRPr="00420877" w:rsidTr="00420877">
        <w:trPr>
          <w:trHeight w:val="1060"/>
        </w:trPr>
        <w:tc>
          <w:tcPr>
            <w:tcW w:w="852" w:type="dxa"/>
            <w:vMerge/>
          </w:tcPr>
          <w:p w:rsidR="00890D55" w:rsidRPr="00420877" w:rsidRDefault="00890D55" w:rsidP="00420877">
            <w:pPr>
              <w:jc w:val="center"/>
              <w:rPr>
                <w:rFonts w:ascii="华文仿宋" w:eastAsia="华文仿宋" w:hAnsi="华文仿宋" w:cs="仿宋"/>
                <w:szCs w:val="21"/>
              </w:rPr>
            </w:pPr>
          </w:p>
        </w:tc>
        <w:tc>
          <w:tcPr>
            <w:tcW w:w="852" w:type="dxa"/>
            <w:vMerge/>
          </w:tcPr>
          <w:p w:rsidR="00890D55" w:rsidRPr="00420877" w:rsidRDefault="00890D55" w:rsidP="00420877">
            <w:pPr>
              <w:jc w:val="center"/>
              <w:rPr>
                <w:rFonts w:ascii="华文仿宋" w:eastAsia="华文仿宋" w:hAnsi="华文仿宋" w:cs="仿宋"/>
                <w:szCs w:val="21"/>
              </w:rPr>
            </w:pPr>
          </w:p>
        </w:tc>
        <w:tc>
          <w:tcPr>
            <w:tcW w:w="1523" w:type="dxa"/>
            <w:vAlign w:val="center"/>
          </w:tcPr>
          <w:p w:rsidR="00890D55" w:rsidRPr="00420877" w:rsidRDefault="00890D55" w:rsidP="00034DB9">
            <w:pPr>
              <w:rPr>
                <w:rFonts w:ascii="华文仿宋" w:eastAsia="华文仿宋" w:hAnsi="华文仿宋" w:cs="仿宋"/>
                <w:szCs w:val="21"/>
              </w:rPr>
            </w:pPr>
            <w:r w:rsidRPr="00420877">
              <w:rPr>
                <w:rFonts w:ascii="华文仿宋" w:eastAsia="华文仿宋" w:hAnsi="华文仿宋" w:cs="仿宋" w:hint="eastAsia"/>
                <w:szCs w:val="21"/>
              </w:rPr>
              <w:t>2.没有现成信息需要另行制作</w:t>
            </w:r>
          </w:p>
        </w:tc>
        <w:tc>
          <w:tcPr>
            <w:tcW w:w="567"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992"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1276"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r>
      <w:tr w:rsidR="00890D55" w:rsidRPr="00420877" w:rsidTr="00420877">
        <w:tc>
          <w:tcPr>
            <w:tcW w:w="852" w:type="dxa"/>
            <w:vMerge/>
          </w:tcPr>
          <w:p w:rsidR="00890D55" w:rsidRPr="00420877" w:rsidRDefault="00890D55" w:rsidP="00420877">
            <w:pPr>
              <w:jc w:val="center"/>
              <w:rPr>
                <w:rFonts w:ascii="华文仿宋" w:eastAsia="华文仿宋" w:hAnsi="华文仿宋" w:cs="仿宋"/>
                <w:szCs w:val="21"/>
              </w:rPr>
            </w:pPr>
          </w:p>
        </w:tc>
        <w:tc>
          <w:tcPr>
            <w:tcW w:w="852" w:type="dxa"/>
            <w:vMerge/>
          </w:tcPr>
          <w:p w:rsidR="00890D55" w:rsidRPr="00420877" w:rsidRDefault="00890D55" w:rsidP="00420877">
            <w:pPr>
              <w:jc w:val="center"/>
              <w:rPr>
                <w:rFonts w:ascii="华文仿宋" w:eastAsia="华文仿宋" w:hAnsi="华文仿宋" w:cs="仿宋"/>
                <w:szCs w:val="21"/>
              </w:rPr>
            </w:pPr>
          </w:p>
        </w:tc>
        <w:tc>
          <w:tcPr>
            <w:tcW w:w="1523" w:type="dxa"/>
            <w:vAlign w:val="center"/>
          </w:tcPr>
          <w:p w:rsidR="00890D55" w:rsidRPr="00420877" w:rsidRDefault="00890D55" w:rsidP="00034DB9">
            <w:pPr>
              <w:rPr>
                <w:rFonts w:ascii="华文仿宋" w:eastAsia="华文仿宋" w:hAnsi="华文仿宋" w:cs="仿宋"/>
                <w:szCs w:val="21"/>
              </w:rPr>
            </w:pPr>
            <w:r w:rsidRPr="00420877">
              <w:rPr>
                <w:rFonts w:ascii="华文仿宋" w:eastAsia="华文仿宋" w:hAnsi="华文仿宋" w:cs="仿宋" w:hint="eastAsia"/>
                <w:szCs w:val="21"/>
              </w:rPr>
              <w:t>3.补正后申请内容仍不明确</w:t>
            </w:r>
          </w:p>
        </w:tc>
        <w:tc>
          <w:tcPr>
            <w:tcW w:w="567"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992"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1276"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r>
      <w:tr w:rsidR="00890D55" w:rsidRPr="00420877" w:rsidTr="00420877">
        <w:tc>
          <w:tcPr>
            <w:tcW w:w="852" w:type="dxa"/>
            <w:vMerge/>
          </w:tcPr>
          <w:p w:rsidR="00890D55" w:rsidRPr="00420877" w:rsidRDefault="00890D55" w:rsidP="00420877">
            <w:pPr>
              <w:jc w:val="center"/>
              <w:rPr>
                <w:rFonts w:ascii="华文仿宋" w:eastAsia="华文仿宋" w:hAnsi="华文仿宋" w:cs="仿宋"/>
                <w:szCs w:val="21"/>
              </w:rPr>
            </w:pPr>
          </w:p>
        </w:tc>
        <w:tc>
          <w:tcPr>
            <w:tcW w:w="852" w:type="dxa"/>
            <w:vMerge w:val="restart"/>
          </w:tcPr>
          <w:p w:rsidR="00890D55" w:rsidRPr="00420877" w:rsidRDefault="00890D55" w:rsidP="00420877">
            <w:pPr>
              <w:jc w:val="center"/>
              <w:rPr>
                <w:rFonts w:ascii="华文仿宋" w:eastAsia="华文仿宋" w:hAnsi="华文仿宋" w:cs="仿宋"/>
                <w:szCs w:val="21"/>
              </w:rPr>
            </w:pPr>
          </w:p>
          <w:p w:rsidR="00890D55" w:rsidRPr="00420877" w:rsidRDefault="00890D55" w:rsidP="00420877">
            <w:pPr>
              <w:jc w:val="center"/>
              <w:rPr>
                <w:rFonts w:ascii="华文仿宋" w:eastAsia="华文仿宋" w:hAnsi="华文仿宋" w:cs="仿宋"/>
                <w:szCs w:val="21"/>
              </w:rPr>
            </w:pPr>
          </w:p>
          <w:p w:rsidR="00890D55" w:rsidRPr="00420877" w:rsidRDefault="00890D55" w:rsidP="00034DB9">
            <w:pPr>
              <w:rPr>
                <w:rFonts w:ascii="华文仿宋" w:eastAsia="华文仿宋" w:hAnsi="华文仿宋" w:cs="仿宋"/>
                <w:szCs w:val="21"/>
              </w:rPr>
            </w:pPr>
          </w:p>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（五）不</w:t>
            </w:r>
          </w:p>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予</w:t>
            </w:r>
          </w:p>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处</w:t>
            </w:r>
          </w:p>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理</w:t>
            </w:r>
          </w:p>
        </w:tc>
        <w:tc>
          <w:tcPr>
            <w:tcW w:w="1523" w:type="dxa"/>
            <w:vAlign w:val="center"/>
          </w:tcPr>
          <w:p w:rsidR="00890D55" w:rsidRPr="00420877" w:rsidRDefault="00890D55" w:rsidP="00034DB9">
            <w:pPr>
              <w:rPr>
                <w:rFonts w:ascii="华文仿宋" w:eastAsia="华文仿宋" w:hAnsi="华文仿宋" w:cs="仿宋"/>
                <w:szCs w:val="21"/>
              </w:rPr>
            </w:pPr>
            <w:r w:rsidRPr="00420877">
              <w:rPr>
                <w:rFonts w:ascii="华文仿宋" w:eastAsia="华文仿宋" w:hAnsi="华文仿宋" w:cs="仿宋" w:hint="eastAsia"/>
                <w:szCs w:val="21"/>
              </w:rPr>
              <w:t>1.信访举报投诉类申请</w:t>
            </w:r>
          </w:p>
        </w:tc>
        <w:tc>
          <w:tcPr>
            <w:tcW w:w="567"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992"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1276"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r>
      <w:tr w:rsidR="00890D55" w:rsidRPr="00420877" w:rsidTr="00420877">
        <w:tc>
          <w:tcPr>
            <w:tcW w:w="852" w:type="dxa"/>
            <w:vMerge/>
          </w:tcPr>
          <w:p w:rsidR="00890D55" w:rsidRPr="00420877" w:rsidRDefault="00890D55" w:rsidP="00420877">
            <w:pPr>
              <w:jc w:val="center"/>
              <w:rPr>
                <w:rFonts w:ascii="华文仿宋" w:eastAsia="华文仿宋" w:hAnsi="华文仿宋" w:cs="仿宋"/>
                <w:szCs w:val="21"/>
              </w:rPr>
            </w:pPr>
          </w:p>
        </w:tc>
        <w:tc>
          <w:tcPr>
            <w:tcW w:w="852" w:type="dxa"/>
            <w:vMerge/>
          </w:tcPr>
          <w:p w:rsidR="00890D55" w:rsidRPr="00420877" w:rsidRDefault="00890D55" w:rsidP="00420877">
            <w:pPr>
              <w:jc w:val="center"/>
              <w:rPr>
                <w:rFonts w:ascii="华文仿宋" w:eastAsia="华文仿宋" w:hAnsi="华文仿宋" w:cs="仿宋"/>
                <w:szCs w:val="21"/>
              </w:rPr>
            </w:pPr>
          </w:p>
        </w:tc>
        <w:tc>
          <w:tcPr>
            <w:tcW w:w="1523" w:type="dxa"/>
            <w:vAlign w:val="center"/>
          </w:tcPr>
          <w:p w:rsidR="00890D55" w:rsidRPr="00420877" w:rsidRDefault="00890D55" w:rsidP="00034DB9">
            <w:pPr>
              <w:rPr>
                <w:rFonts w:ascii="华文仿宋" w:eastAsia="华文仿宋" w:hAnsi="华文仿宋" w:cs="仿宋"/>
                <w:szCs w:val="21"/>
              </w:rPr>
            </w:pPr>
            <w:r w:rsidRPr="00420877">
              <w:rPr>
                <w:rFonts w:ascii="华文仿宋" w:eastAsia="华文仿宋" w:hAnsi="华文仿宋" w:cs="仿宋" w:hint="eastAsia"/>
                <w:szCs w:val="21"/>
              </w:rPr>
              <w:t>2.重复申请</w:t>
            </w:r>
          </w:p>
        </w:tc>
        <w:tc>
          <w:tcPr>
            <w:tcW w:w="567"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992"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1276"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r>
      <w:tr w:rsidR="00890D55" w:rsidRPr="00420877" w:rsidTr="00420877">
        <w:tc>
          <w:tcPr>
            <w:tcW w:w="852" w:type="dxa"/>
            <w:vMerge/>
          </w:tcPr>
          <w:p w:rsidR="00890D55" w:rsidRPr="00420877" w:rsidRDefault="00890D55" w:rsidP="00420877">
            <w:pPr>
              <w:jc w:val="center"/>
              <w:rPr>
                <w:rFonts w:ascii="华文仿宋" w:eastAsia="华文仿宋" w:hAnsi="华文仿宋" w:cs="仿宋"/>
                <w:szCs w:val="21"/>
              </w:rPr>
            </w:pPr>
          </w:p>
        </w:tc>
        <w:tc>
          <w:tcPr>
            <w:tcW w:w="852" w:type="dxa"/>
            <w:vMerge/>
          </w:tcPr>
          <w:p w:rsidR="00890D55" w:rsidRPr="00420877" w:rsidRDefault="00890D55" w:rsidP="00420877">
            <w:pPr>
              <w:jc w:val="center"/>
              <w:rPr>
                <w:rFonts w:ascii="华文仿宋" w:eastAsia="华文仿宋" w:hAnsi="华文仿宋" w:cs="仿宋"/>
                <w:szCs w:val="21"/>
              </w:rPr>
            </w:pPr>
          </w:p>
        </w:tc>
        <w:tc>
          <w:tcPr>
            <w:tcW w:w="1523" w:type="dxa"/>
            <w:vAlign w:val="center"/>
          </w:tcPr>
          <w:p w:rsidR="00890D55" w:rsidRPr="00420877" w:rsidRDefault="00890D55" w:rsidP="00034DB9">
            <w:pPr>
              <w:rPr>
                <w:rFonts w:ascii="华文仿宋" w:eastAsia="华文仿宋" w:hAnsi="华文仿宋" w:cs="仿宋"/>
                <w:szCs w:val="21"/>
              </w:rPr>
            </w:pPr>
            <w:r w:rsidRPr="00420877">
              <w:rPr>
                <w:rFonts w:ascii="华文仿宋" w:eastAsia="华文仿宋" w:hAnsi="华文仿宋" w:cs="仿宋" w:hint="eastAsia"/>
                <w:szCs w:val="21"/>
              </w:rPr>
              <w:t>3.要求提供公开出版物</w:t>
            </w:r>
          </w:p>
        </w:tc>
        <w:tc>
          <w:tcPr>
            <w:tcW w:w="567"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992"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1276"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r>
      <w:tr w:rsidR="00890D55" w:rsidRPr="00420877" w:rsidTr="00420877">
        <w:tc>
          <w:tcPr>
            <w:tcW w:w="852" w:type="dxa"/>
            <w:vMerge/>
          </w:tcPr>
          <w:p w:rsidR="00890D55" w:rsidRPr="00420877" w:rsidRDefault="00890D55" w:rsidP="00420877">
            <w:pPr>
              <w:jc w:val="center"/>
              <w:rPr>
                <w:rFonts w:ascii="华文仿宋" w:eastAsia="华文仿宋" w:hAnsi="华文仿宋" w:cs="仿宋"/>
                <w:szCs w:val="21"/>
              </w:rPr>
            </w:pPr>
          </w:p>
        </w:tc>
        <w:tc>
          <w:tcPr>
            <w:tcW w:w="852" w:type="dxa"/>
            <w:vMerge/>
          </w:tcPr>
          <w:p w:rsidR="00890D55" w:rsidRPr="00420877" w:rsidRDefault="00890D55" w:rsidP="00420877">
            <w:pPr>
              <w:jc w:val="center"/>
              <w:rPr>
                <w:rFonts w:ascii="华文仿宋" w:eastAsia="华文仿宋" w:hAnsi="华文仿宋" w:cs="仿宋"/>
                <w:szCs w:val="21"/>
              </w:rPr>
            </w:pPr>
          </w:p>
        </w:tc>
        <w:tc>
          <w:tcPr>
            <w:tcW w:w="1523" w:type="dxa"/>
            <w:vAlign w:val="center"/>
          </w:tcPr>
          <w:p w:rsidR="00890D55" w:rsidRPr="00420877" w:rsidRDefault="00890D55" w:rsidP="00034DB9">
            <w:pPr>
              <w:rPr>
                <w:rFonts w:ascii="华文仿宋" w:eastAsia="华文仿宋" w:hAnsi="华文仿宋" w:cs="仿宋"/>
                <w:szCs w:val="21"/>
              </w:rPr>
            </w:pPr>
            <w:r w:rsidRPr="00420877">
              <w:rPr>
                <w:rFonts w:ascii="华文仿宋" w:eastAsia="华文仿宋" w:hAnsi="华文仿宋" w:cs="仿宋" w:hint="eastAsia"/>
                <w:szCs w:val="21"/>
              </w:rPr>
              <w:t>4.无正当理由大量反复申请</w:t>
            </w:r>
          </w:p>
        </w:tc>
        <w:tc>
          <w:tcPr>
            <w:tcW w:w="567"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992"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1276"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r>
      <w:tr w:rsidR="00890D55" w:rsidRPr="00420877" w:rsidTr="00420877">
        <w:tc>
          <w:tcPr>
            <w:tcW w:w="852" w:type="dxa"/>
            <w:vMerge/>
          </w:tcPr>
          <w:p w:rsidR="00890D55" w:rsidRPr="00420877" w:rsidRDefault="00890D55" w:rsidP="00420877">
            <w:pPr>
              <w:jc w:val="center"/>
              <w:rPr>
                <w:rFonts w:ascii="华文仿宋" w:eastAsia="华文仿宋" w:hAnsi="华文仿宋" w:cs="仿宋"/>
                <w:szCs w:val="21"/>
              </w:rPr>
            </w:pPr>
          </w:p>
        </w:tc>
        <w:tc>
          <w:tcPr>
            <w:tcW w:w="852" w:type="dxa"/>
            <w:vMerge/>
          </w:tcPr>
          <w:p w:rsidR="00890D55" w:rsidRPr="00420877" w:rsidRDefault="00890D55" w:rsidP="00420877">
            <w:pPr>
              <w:jc w:val="center"/>
              <w:rPr>
                <w:rFonts w:ascii="华文仿宋" w:eastAsia="华文仿宋" w:hAnsi="华文仿宋" w:cs="仿宋"/>
                <w:szCs w:val="21"/>
              </w:rPr>
            </w:pPr>
          </w:p>
        </w:tc>
        <w:tc>
          <w:tcPr>
            <w:tcW w:w="1523" w:type="dxa"/>
            <w:vAlign w:val="center"/>
          </w:tcPr>
          <w:p w:rsidR="00890D55" w:rsidRPr="00420877" w:rsidRDefault="00890D55" w:rsidP="00034DB9">
            <w:pPr>
              <w:rPr>
                <w:rFonts w:ascii="华文仿宋" w:eastAsia="华文仿宋" w:hAnsi="华文仿宋" w:cs="仿宋"/>
                <w:szCs w:val="21"/>
              </w:rPr>
            </w:pPr>
            <w:r w:rsidRPr="00420877">
              <w:rPr>
                <w:rFonts w:ascii="华文仿宋" w:eastAsia="华文仿宋" w:hAnsi="华文仿宋" w:cs="仿宋" w:hint="eastAsia"/>
                <w:szCs w:val="21"/>
              </w:rPr>
              <w:t>5.要求行政机关确认或重新出具已获取信息</w:t>
            </w:r>
          </w:p>
        </w:tc>
        <w:tc>
          <w:tcPr>
            <w:tcW w:w="567"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992"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1276"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r>
      <w:tr w:rsidR="00890D55" w:rsidRPr="00420877" w:rsidTr="00420877">
        <w:trPr>
          <w:trHeight w:val="486"/>
        </w:trPr>
        <w:tc>
          <w:tcPr>
            <w:tcW w:w="852" w:type="dxa"/>
            <w:vMerge/>
          </w:tcPr>
          <w:p w:rsidR="00890D55" w:rsidRPr="00420877" w:rsidRDefault="00890D55" w:rsidP="00420877">
            <w:pPr>
              <w:jc w:val="center"/>
              <w:rPr>
                <w:rFonts w:ascii="华文仿宋" w:eastAsia="华文仿宋" w:hAnsi="华文仿宋" w:cs="仿宋"/>
                <w:szCs w:val="21"/>
              </w:rPr>
            </w:pPr>
          </w:p>
        </w:tc>
        <w:tc>
          <w:tcPr>
            <w:tcW w:w="2375" w:type="dxa"/>
            <w:gridSpan w:val="2"/>
          </w:tcPr>
          <w:p w:rsidR="00890D55" w:rsidRPr="00420877" w:rsidRDefault="00890D55" w:rsidP="00034DB9">
            <w:pPr>
              <w:rPr>
                <w:rFonts w:ascii="华文仿宋" w:eastAsia="华文仿宋" w:hAnsi="华文仿宋" w:cs="仿宋"/>
                <w:szCs w:val="21"/>
              </w:rPr>
            </w:pPr>
            <w:r w:rsidRPr="00420877">
              <w:rPr>
                <w:rFonts w:ascii="华文仿宋" w:eastAsia="华文仿宋" w:hAnsi="华文仿宋" w:cs="仿宋" w:hint="eastAsia"/>
                <w:szCs w:val="21"/>
              </w:rPr>
              <w:t>（六）其他处理</w:t>
            </w:r>
          </w:p>
        </w:tc>
        <w:tc>
          <w:tcPr>
            <w:tcW w:w="567"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992"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1276"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r>
      <w:tr w:rsidR="00890D55" w:rsidRPr="00420877" w:rsidTr="00420877">
        <w:trPr>
          <w:trHeight w:val="434"/>
        </w:trPr>
        <w:tc>
          <w:tcPr>
            <w:tcW w:w="852" w:type="dxa"/>
            <w:vMerge/>
          </w:tcPr>
          <w:p w:rsidR="00890D55" w:rsidRPr="00420877" w:rsidRDefault="00890D55" w:rsidP="00420877">
            <w:pPr>
              <w:jc w:val="center"/>
              <w:rPr>
                <w:rFonts w:ascii="华文仿宋" w:eastAsia="华文仿宋" w:hAnsi="华文仿宋" w:cs="仿宋"/>
                <w:szCs w:val="21"/>
              </w:rPr>
            </w:pPr>
          </w:p>
        </w:tc>
        <w:tc>
          <w:tcPr>
            <w:tcW w:w="2375" w:type="dxa"/>
            <w:gridSpan w:val="2"/>
          </w:tcPr>
          <w:p w:rsidR="00890D55" w:rsidRPr="00420877" w:rsidRDefault="00890D55" w:rsidP="00034DB9">
            <w:pPr>
              <w:rPr>
                <w:rFonts w:ascii="华文仿宋" w:eastAsia="华文仿宋" w:hAnsi="华文仿宋" w:cs="仿宋"/>
                <w:szCs w:val="21"/>
              </w:rPr>
            </w:pPr>
            <w:r w:rsidRPr="00420877">
              <w:rPr>
                <w:rFonts w:ascii="华文仿宋" w:eastAsia="华文仿宋" w:hAnsi="华文仿宋" w:cs="仿宋" w:hint="eastAsia"/>
                <w:szCs w:val="21"/>
              </w:rPr>
              <w:t>（七）总计</w:t>
            </w:r>
          </w:p>
        </w:tc>
        <w:tc>
          <w:tcPr>
            <w:tcW w:w="567"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992"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1276"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r>
      <w:tr w:rsidR="00890D55" w:rsidRPr="00420877" w:rsidTr="00420877">
        <w:trPr>
          <w:trHeight w:val="396"/>
        </w:trPr>
        <w:tc>
          <w:tcPr>
            <w:tcW w:w="3227" w:type="dxa"/>
            <w:gridSpan w:val="3"/>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四、结转下年度继续办理</w:t>
            </w:r>
          </w:p>
        </w:tc>
        <w:tc>
          <w:tcPr>
            <w:tcW w:w="567"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0"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851"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992"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1276" w:type="dxa"/>
            <w:vAlign w:val="center"/>
          </w:tcPr>
          <w:p w:rsidR="00890D55"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r>
    </w:tbl>
    <w:p w:rsidR="0095494D" w:rsidRPr="00034DB9" w:rsidRDefault="002F1257" w:rsidP="00375D00">
      <w:pPr>
        <w:ind w:firstLineChars="200" w:firstLine="614"/>
        <w:rPr>
          <w:rFonts w:ascii="黑体" w:eastAsia="黑体" w:hAnsi="华文仿宋" w:cs="仿宋"/>
          <w:sz w:val="32"/>
          <w:szCs w:val="32"/>
        </w:rPr>
      </w:pPr>
      <w:r w:rsidRPr="00034DB9">
        <w:rPr>
          <w:rFonts w:ascii="黑体" w:eastAsia="黑体" w:hAnsi="华文仿宋" w:cs="仿宋" w:hint="eastAsia"/>
          <w:sz w:val="32"/>
          <w:szCs w:val="32"/>
        </w:rPr>
        <w:t>四、政府信息公开行政复议、行政诉讼情况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559"/>
        <w:gridCol w:w="559"/>
        <w:gridCol w:w="559"/>
        <w:gridCol w:w="559"/>
        <w:gridCol w:w="559"/>
        <w:gridCol w:w="560"/>
        <w:gridCol w:w="560"/>
        <w:gridCol w:w="560"/>
        <w:gridCol w:w="560"/>
        <w:gridCol w:w="560"/>
        <w:gridCol w:w="560"/>
        <w:gridCol w:w="560"/>
        <w:gridCol w:w="561"/>
        <w:gridCol w:w="1451"/>
      </w:tblGrid>
      <w:tr w:rsidR="00034DB9" w:rsidRPr="00420877" w:rsidTr="00420877">
        <w:trPr>
          <w:trHeight w:val="827"/>
        </w:trPr>
        <w:tc>
          <w:tcPr>
            <w:tcW w:w="2840" w:type="dxa"/>
            <w:gridSpan w:val="5"/>
            <w:vAlign w:val="center"/>
          </w:tcPr>
          <w:p w:rsidR="00034DB9"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行政复议</w:t>
            </w:r>
          </w:p>
        </w:tc>
        <w:tc>
          <w:tcPr>
            <w:tcW w:w="6624" w:type="dxa"/>
            <w:gridSpan w:val="10"/>
            <w:vAlign w:val="center"/>
          </w:tcPr>
          <w:p w:rsidR="00034DB9"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行政诉讼</w:t>
            </w:r>
          </w:p>
        </w:tc>
      </w:tr>
      <w:tr w:rsidR="0095494D" w:rsidRPr="00420877" w:rsidTr="00420877">
        <w:trPr>
          <w:trHeight w:val="465"/>
        </w:trPr>
        <w:tc>
          <w:tcPr>
            <w:tcW w:w="568" w:type="dxa"/>
            <w:vMerge w:val="restart"/>
            <w:vAlign w:val="center"/>
          </w:tcPr>
          <w:p w:rsidR="0095494D"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结果维持</w:t>
            </w:r>
          </w:p>
        </w:tc>
        <w:tc>
          <w:tcPr>
            <w:tcW w:w="568" w:type="dxa"/>
            <w:vMerge w:val="restart"/>
            <w:vAlign w:val="center"/>
          </w:tcPr>
          <w:p w:rsidR="0095494D"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结果纠正</w:t>
            </w:r>
          </w:p>
        </w:tc>
        <w:tc>
          <w:tcPr>
            <w:tcW w:w="568" w:type="dxa"/>
            <w:vMerge w:val="restart"/>
            <w:vAlign w:val="center"/>
          </w:tcPr>
          <w:p w:rsidR="0095494D"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其他结果</w:t>
            </w:r>
          </w:p>
        </w:tc>
        <w:tc>
          <w:tcPr>
            <w:tcW w:w="568" w:type="dxa"/>
            <w:vMerge w:val="restart"/>
            <w:vAlign w:val="center"/>
          </w:tcPr>
          <w:p w:rsidR="0095494D"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尚未审结</w:t>
            </w:r>
          </w:p>
        </w:tc>
        <w:tc>
          <w:tcPr>
            <w:tcW w:w="568" w:type="dxa"/>
            <w:vMerge w:val="restart"/>
            <w:vAlign w:val="center"/>
          </w:tcPr>
          <w:p w:rsidR="0095494D"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总计</w:t>
            </w:r>
          </w:p>
        </w:tc>
        <w:tc>
          <w:tcPr>
            <w:tcW w:w="2840" w:type="dxa"/>
            <w:gridSpan w:val="5"/>
            <w:vAlign w:val="center"/>
          </w:tcPr>
          <w:p w:rsidR="0095494D"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未经复议直接起诉</w:t>
            </w:r>
          </w:p>
        </w:tc>
        <w:tc>
          <w:tcPr>
            <w:tcW w:w="3784" w:type="dxa"/>
            <w:gridSpan w:val="5"/>
            <w:vAlign w:val="center"/>
          </w:tcPr>
          <w:p w:rsidR="0095494D"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复议后起诉</w:t>
            </w:r>
          </w:p>
        </w:tc>
      </w:tr>
      <w:tr w:rsidR="00034DB9" w:rsidRPr="00420877" w:rsidTr="00420877">
        <w:tc>
          <w:tcPr>
            <w:tcW w:w="568" w:type="dxa"/>
            <w:vMerge/>
            <w:vAlign w:val="center"/>
          </w:tcPr>
          <w:p w:rsidR="00034DB9" w:rsidRPr="00420877" w:rsidRDefault="00034DB9" w:rsidP="00420877">
            <w:pPr>
              <w:jc w:val="center"/>
              <w:rPr>
                <w:rFonts w:ascii="华文仿宋" w:eastAsia="华文仿宋" w:hAnsi="华文仿宋" w:cs="仿宋"/>
                <w:szCs w:val="21"/>
              </w:rPr>
            </w:pPr>
          </w:p>
        </w:tc>
        <w:tc>
          <w:tcPr>
            <w:tcW w:w="568" w:type="dxa"/>
            <w:vMerge/>
            <w:vAlign w:val="center"/>
          </w:tcPr>
          <w:p w:rsidR="00034DB9" w:rsidRPr="00420877" w:rsidRDefault="00034DB9" w:rsidP="00420877">
            <w:pPr>
              <w:jc w:val="center"/>
              <w:rPr>
                <w:rFonts w:ascii="华文仿宋" w:eastAsia="华文仿宋" w:hAnsi="华文仿宋" w:cs="仿宋"/>
                <w:szCs w:val="21"/>
              </w:rPr>
            </w:pPr>
          </w:p>
        </w:tc>
        <w:tc>
          <w:tcPr>
            <w:tcW w:w="568" w:type="dxa"/>
            <w:vMerge/>
            <w:vAlign w:val="center"/>
          </w:tcPr>
          <w:p w:rsidR="00034DB9" w:rsidRPr="00420877" w:rsidRDefault="00034DB9" w:rsidP="00420877">
            <w:pPr>
              <w:jc w:val="center"/>
              <w:rPr>
                <w:rFonts w:ascii="华文仿宋" w:eastAsia="华文仿宋" w:hAnsi="华文仿宋" w:cs="仿宋"/>
                <w:szCs w:val="21"/>
              </w:rPr>
            </w:pPr>
          </w:p>
        </w:tc>
        <w:tc>
          <w:tcPr>
            <w:tcW w:w="568" w:type="dxa"/>
            <w:vMerge/>
            <w:vAlign w:val="center"/>
          </w:tcPr>
          <w:p w:rsidR="00034DB9" w:rsidRPr="00420877" w:rsidRDefault="00034DB9" w:rsidP="00420877">
            <w:pPr>
              <w:jc w:val="center"/>
              <w:rPr>
                <w:rFonts w:ascii="华文仿宋" w:eastAsia="华文仿宋" w:hAnsi="华文仿宋" w:cs="仿宋"/>
                <w:szCs w:val="21"/>
              </w:rPr>
            </w:pPr>
          </w:p>
        </w:tc>
        <w:tc>
          <w:tcPr>
            <w:tcW w:w="568" w:type="dxa"/>
            <w:vMerge/>
            <w:vAlign w:val="center"/>
          </w:tcPr>
          <w:p w:rsidR="00034DB9" w:rsidRPr="00420877" w:rsidRDefault="00034DB9" w:rsidP="00420877">
            <w:pPr>
              <w:jc w:val="center"/>
              <w:rPr>
                <w:rFonts w:ascii="华文仿宋" w:eastAsia="华文仿宋" w:hAnsi="华文仿宋" w:cs="仿宋"/>
                <w:szCs w:val="21"/>
              </w:rPr>
            </w:pPr>
          </w:p>
        </w:tc>
        <w:tc>
          <w:tcPr>
            <w:tcW w:w="568" w:type="dxa"/>
            <w:vAlign w:val="center"/>
          </w:tcPr>
          <w:p w:rsidR="00034DB9"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结果维持</w:t>
            </w:r>
          </w:p>
        </w:tc>
        <w:tc>
          <w:tcPr>
            <w:tcW w:w="568" w:type="dxa"/>
            <w:vAlign w:val="center"/>
          </w:tcPr>
          <w:p w:rsidR="00034DB9"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结果纠正</w:t>
            </w:r>
          </w:p>
        </w:tc>
        <w:tc>
          <w:tcPr>
            <w:tcW w:w="568" w:type="dxa"/>
            <w:vAlign w:val="center"/>
          </w:tcPr>
          <w:p w:rsidR="00034DB9"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其他结果</w:t>
            </w:r>
          </w:p>
        </w:tc>
        <w:tc>
          <w:tcPr>
            <w:tcW w:w="568" w:type="dxa"/>
            <w:vAlign w:val="center"/>
          </w:tcPr>
          <w:p w:rsidR="00034DB9"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尚未审结</w:t>
            </w:r>
          </w:p>
        </w:tc>
        <w:tc>
          <w:tcPr>
            <w:tcW w:w="568" w:type="dxa"/>
            <w:vAlign w:val="center"/>
          </w:tcPr>
          <w:p w:rsidR="00034DB9"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总计</w:t>
            </w:r>
          </w:p>
        </w:tc>
        <w:tc>
          <w:tcPr>
            <w:tcW w:w="568" w:type="dxa"/>
            <w:vAlign w:val="center"/>
          </w:tcPr>
          <w:p w:rsidR="00034DB9"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结果维持</w:t>
            </w:r>
          </w:p>
        </w:tc>
        <w:tc>
          <w:tcPr>
            <w:tcW w:w="568" w:type="dxa"/>
            <w:vAlign w:val="center"/>
          </w:tcPr>
          <w:p w:rsidR="00034DB9"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结果纠正</w:t>
            </w:r>
          </w:p>
        </w:tc>
        <w:tc>
          <w:tcPr>
            <w:tcW w:w="568" w:type="dxa"/>
            <w:vAlign w:val="center"/>
          </w:tcPr>
          <w:p w:rsidR="00034DB9"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其他结果</w:t>
            </w:r>
          </w:p>
        </w:tc>
        <w:tc>
          <w:tcPr>
            <w:tcW w:w="569" w:type="dxa"/>
            <w:vAlign w:val="center"/>
          </w:tcPr>
          <w:p w:rsidR="00034DB9"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尚未审结</w:t>
            </w:r>
          </w:p>
        </w:tc>
        <w:tc>
          <w:tcPr>
            <w:tcW w:w="1511" w:type="dxa"/>
            <w:vAlign w:val="center"/>
          </w:tcPr>
          <w:p w:rsidR="00034DB9" w:rsidRPr="00420877" w:rsidRDefault="00034DB9" w:rsidP="00420877">
            <w:pPr>
              <w:jc w:val="center"/>
              <w:rPr>
                <w:rFonts w:ascii="华文仿宋" w:eastAsia="华文仿宋" w:hAnsi="华文仿宋" w:cs="仿宋"/>
                <w:szCs w:val="21"/>
              </w:rPr>
            </w:pPr>
            <w:r w:rsidRPr="00420877">
              <w:rPr>
                <w:rFonts w:ascii="华文仿宋" w:eastAsia="华文仿宋" w:hAnsi="华文仿宋" w:cs="仿宋" w:hint="eastAsia"/>
                <w:szCs w:val="21"/>
              </w:rPr>
              <w:t>总计</w:t>
            </w:r>
          </w:p>
        </w:tc>
      </w:tr>
      <w:tr w:rsidR="00034DB9" w:rsidRPr="00420877" w:rsidTr="00420877">
        <w:trPr>
          <w:trHeight w:val="984"/>
        </w:trPr>
        <w:tc>
          <w:tcPr>
            <w:tcW w:w="568" w:type="dxa"/>
            <w:vAlign w:val="center"/>
          </w:tcPr>
          <w:p w:rsidR="00034DB9"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568" w:type="dxa"/>
            <w:vAlign w:val="center"/>
          </w:tcPr>
          <w:p w:rsidR="00034DB9"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568" w:type="dxa"/>
            <w:vAlign w:val="center"/>
          </w:tcPr>
          <w:p w:rsidR="00034DB9"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568" w:type="dxa"/>
            <w:vAlign w:val="center"/>
          </w:tcPr>
          <w:p w:rsidR="00034DB9"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568" w:type="dxa"/>
            <w:vAlign w:val="center"/>
          </w:tcPr>
          <w:p w:rsidR="00034DB9"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568" w:type="dxa"/>
            <w:vAlign w:val="center"/>
          </w:tcPr>
          <w:p w:rsidR="00034DB9"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568" w:type="dxa"/>
            <w:vAlign w:val="center"/>
          </w:tcPr>
          <w:p w:rsidR="00034DB9"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568" w:type="dxa"/>
            <w:vAlign w:val="center"/>
          </w:tcPr>
          <w:p w:rsidR="00034DB9"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568" w:type="dxa"/>
            <w:vAlign w:val="center"/>
          </w:tcPr>
          <w:p w:rsidR="00034DB9"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568" w:type="dxa"/>
            <w:vAlign w:val="center"/>
          </w:tcPr>
          <w:p w:rsidR="00034DB9"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568" w:type="dxa"/>
            <w:vAlign w:val="center"/>
          </w:tcPr>
          <w:p w:rsidR="00034DB9"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568" w:type="dxa"/>
            <w:vAlign w:val="center"/>
          </w:tcPr>
          <w:p w:rsidR="00034DB9"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568" w:type="dxa"/>
            <w:vAlign w:val="center"/>
          </w:tcPr>
          <w:p w:rsidR="00034DB9"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569" w:type="dxa"/>
            <w:vAlign w:val="center"/>
          </w:tcPr>
          <w:p w:rsidR="00034DB9"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c>
          <w:tcPr>
            <w:tcW w:w="1511" w:type="dxa"/>
            <w:vAlign w:val="center"/>
          </w:tcPr>
          <w:p w:rsidR="00034DB9" w:rsidRPr="00420877" w:rsidRDefault="00890D55" w:rsidP="00420877">
            <w:pPr>
              <w:jc w:val="center"/>
              <w:rPr>
                <w:rFonts w:ascii="华文仿宋" w:eastAsia="华文仿宋" w:hAnsi="华文仿宋" w:cs="仿宋"/>
                <w:szCs w:val="21"/>
              </w:rPr>
            </w:pPr>
            <w:r w:rsidRPr="00420877">
              <w:rPr>
                <w:rFonts w:ascii="华文仿宋" w:eastAsia="华文仿宋" w:hAnsi="华文仿宋" w:cs="仿宋" w:hint="eastAsia"/>
                <w:szCs w:val="21"/>
              </w:rPr>
              <w:t>0</w:t>
            </w:r>
          </w:p>
        </w:tc>
      </w:tr>
    </w:tbl>
    <w:p w:rsidR="0095494D" w:rsidRDefault="002F1257" w:rsidP="00375D00">
      <w:pPr>
        <w:ind w:firstLineChars="200" w:firstLine="614"/>
        <w:rPr>
          <w:rFonts w:ascii="黑体" w:eastAsia="黑体" w:hAnsi="华文仿宋" w:cs="仿宋"/>
          <w:sz w:val="32"/>
          <w:szCs w:val="32"/>
        </w:rPr>
      </w:pPr>
      <w:bookmarkStart w:id="0" w:name="_GoBack"/>
      <w:bookmarkEnd w:id="0"/>
      <w:r w:rsidRPr="00034DB9">
        <w:rPr>
          <w:rFonts w:ascii="黑体" w:eastAsia="黑体" w:hAnsi="华文仿宋" w:cs="仿宋" w:hint="eastAsia"/>
          <w:sz w:val="32"/>
          <w:szCs w:val="32"/>
        </w:rPr>
        <w:t>五、存在的主要问题及改进方向</w:t>
      </w:r>
    </w:p>
    <w:p w:rsidR="002E4D4E" w:rsidRPr="002E4D4E" w:rsidRDefault="002E4D4E" w:rsidP="00375D00">
      <w:pPr>
        <w:ind w:firstLineChars="200" w:firstLine="617"/>
        <w:rPr>
          <w:rFonts w:ascii="楷体_GB2312" w:eastAsia="楷体_GB2312" w:hAnsi="华文仿宋" w:cs="仿宋"/>
          <w:b/>
          <w:sz w:val="32"/>
          <w:szCs w:val="32"/>
        </w:rPr>
      </w:pPr>
      <w:r w:rsidRPr="002E4D4E">
        <w:rPr>
          <w:rFonts w:ascii="楷体_GB2312" w:eastAsia="楷体_GB2312" w:hAnsi="华文仿宋" w:cs="仿宋" w:hint="eastAsia"/>
          <w:b/>
          <w:sz w:val="32"/>
          <w:szCs w:val="32"/>
        </w:rPr>
        <w:t>存在的主要问题</w:t>
      </w:r>
    </w:p>
    <w:p w:rsidR="002E4D4E" w:rsidRDefault="002E4D4E" w:rsidP="00375D00">
      <w:pPr>
        <w:widowControl/>
        <w:spacing w:line="450" w:lineRule="atLeast"/>
        <w:ind w:firstLineChars="196" w:firstLine="602"/>
        <w:jc w:val="left"/>
        <w:rPr>
          <w:rFonts w:ascii="华文仿宋" w:eastAsia="华文仿宋" w:hAnsi="华文仿宋" w:cs="仿宋"/>
          <w:sz w:val="32"/>
          <w:szCs w:val="32"/>
        </w:rPr>
      </w:pPr>
      <w:r>
        <w:rPr>
          <w:rFonts w:ascii="华文仿宋" w:eastAsia="华文仿宋" w:hAnsi="华文仿宋" w:cs="仿宋" w:hint="eastAsia"/>
          <w:sz w:val="32"/>
          <w:szCs w:val="32"/>
        </w:rPr>
        <w:lastRenderedPageBreak/>
        <w:t>（一）</w:t>
      </w:r>
      <w:r w:rsidR="002F1257" w:rsidRPr="00034DB9">
        <w:rPr>
          <w:rFonts w:ascii="华文仿宋" w:eastAsia="华文仿宋" w:hAnsi="华文仿宋" w:cs="仿宋" w:hint="eastAsia"/>
          <w:sz w:val="32"/>
          <w:szCs w:val="32"/>
        </w:rPr>
        <w:t>对主动公开的政府信息思想认识不到位；</w:t>
      </w:r>
      <w:r>
        <w:rPr>
          <w:rFonts w:ascii="华文仿宋" w:eastAsia="华文仿宋" w:hAnsi="华文仿宋" w:cs="仿宋" w:hint="eastAsia"/>
          <w:sz w:val="32"/>
          <w:szCs w:val="32"/>
        </w:rPr>
        <w:t xml:space="preserve"> </w:t>
      </w:r>
    </w:p>
    <w:p w:rsidR="002E4D4E" w:rsidRDefault="002E4D4E" w:rsidP="00375D00">
      <w:pPr>
        <w:widowControl/>
        <w:spacing w:line="450" w:lineRule="atLeast"/>
        <w:ind w:firstLineChars="196" w:firstLine="602"/>
        <w:jc w:val="left"/>
        <w:rPr>
          <w:rFonts w:ascii="华文仿宋" w:eastAsia="华文仿宋" w:hAnsi="华文仿宋" w:cs="仿宋"/>
          <w:sz w:val="32"/>
          <w:szCs w:val="32"/>
        </w:rPr>
      </w:pPr>
      <w:r>
        <w:rPr>
          <w:rFonts w:ascii="华文仿宋" w:eastAsia="华文仿宋" w:hAnsi="华文仿宋" w:cs="仿宋" w:hint="eastAsia"/>
          <w:sz w:val="32"/>
          <w:szCs w:val="32"/>
        </w:rPr>
        <w:t>（二）</w:t>
      </w:r>
      <w:r w:rsidRPr="00034DB9">
        <w:rPr>
          <w:rFonts w:ascii="华文仿宋" w:eastAsia="华文仿宋" w:hAnsi="华文仿宋" w:cs="仿宋" w:hint="eastAsia"/>
          <w:sz w:val="32"/>
          <w:szCs w:val="32"/>
        </w:rPr>
        <w:t>公</w:t>
      </w:r>
      <w:r w:rsidR="002F1257" w:rsidRPr="00034DB9">
        <w:rPr>
          <w:rFonts w:ascii="华文仿宋" w:eastAsia="华文仿宋" w:hAnsi="华文仿宋" w:cs="仿宋" w:hint="eastAsia"/>
          <w:sz w:val="32"/>
          <w:szCs w:val="32"/>
        </w:rPr>
        <w:t>开形式的便民性需要进一步提高；</w:t>
      </w:r>
    </w:p>
    <w:p w:rsidR="002F1257" w:rsidRPr="00034DB9" w:rsidRDefault="002E4D4E" w:rsidP="00375D00">
      <w:pPr>
        <w:widowControl/>
        <w:spacing w:line="450" w:lineRule="atLeast"/>
        <w:ind w:firstLineChars="196" w:firstLine="602"/>
        <w:jc w:val="left"/>
        <w:rPr>
          <w:rFonts w:ascii="华文仿宋" w:eastAsia="华文仿宋" w:hAnsi="华文仿宋" w:cs="仿宋"/>
          <w:sz w:val="32"/>
          <w:szCs w:val="32"/>
        </w:rPr>
      </w:pPr>
      <w:r>
        <w:rPr>
          <w:rFonts w:ascii="华文仿宋" w:eastAsia="华文仿宋" w:hAnsi="华文仿宋" w:cs="仿宋" w:hint="eastAsia"/>
          <w:sz w:val="32"/>
          <w:szCs w:val="32"/>
        </w:rPr>
        <w:t>（三）</w:t>
      </w:r>
      <w:r w:rsidR="002F1257" w:rsidRPr="00034DB9">
        <w:rPr>
          <w:rFonts w:ascii="华文仿宋" w:eastAsia="华文仿宋" w:hAnsi="华文仿宋" w:cs="仿宋" w:hint="eastAsia"/>
          <w:sz w:val="32"/>
          <w:szCs w:val="32"/>
        </w:rPr>
        <w:t>信息公开的力度有待加强等。</w:t>
      </w:r>
    </w:p>
    <w:p w:rsidR="002E4D4E" w:rsidRPr="002E4D4E" w:rsidRDefault="002E4D4E" w:rsidP="00375D00">
      <w:pPr>
        <w:widowControl/>
        <w:spacing w:line="450" w:lineRule="atLeast"/>
        <w:ind w:firstLineChars="196" w:firstLine="605"/>
        <w:jc w:val="left"/>
        <w:rPr>
          <w:rFonts w:ascii="楷体_GB2312" w:eastAsia="楷体_GB2312" w:hAnsi="华文仿宋" w:cs="仿宋"/>
          <w:b/>
          <w:sz w:val="32"/>
          <w:szCs w:val="32"/>
        </w:rPr>
      </w:pPr>
      <w:r w:rsidRPr="002E4D4E">
        <w:rPr>
          <w:rFonts w:ascii="楷体_GB2312" w:eastAsia="楷体_GB2312" w:hAnsi="华文仿宋" w:cs="仿宋" w:hint="eastAsia"/>
          <w:b/>
          <w:sz w:val="32"/>
          <w:szCs w:val="32"/>
        </w:rPr>
        <w:t>改进的主要措施</w:t>
      </w:r>
    </w:p>
    <w:p w:rsidR="002E4D4E" w:rsidRDefault="002E4D4E" w:rsidP="00375D00">
      <w:pPr>
        <w:widowControl/>
        <w:spacing w:line="450" w:lineRule="atLeast"/>
        <w:ind w:firstLineChars="196" w:firstLine="602"/>
        <w:jc w:val="left"/>
        <w:rPr>
          <w:rFonts w:ascii="华文仿宋" w:eastAsia="华文仿宋" w:hAnsi="华文仿宋" w:cs="仿宋"/>
          <w:sz w:val="32"/>
          <w:szCs w:val="32"/>
        </w:rPr>
      </w:pPr>
      <w:r w:rsidRPr="002E4D4E">
        <w:rPr>
          <w:rFonts w:ascii="华文仿宋" w:eastAsia="华文仿宋" w:hAnsi="华文仿宋" w:cs="仿宋" w:hint="eastAsia"/>
          <w:sz w:val="32"/>
          <w:szCs w:val="32"/>
        </w:rPr>
        <w:t>（一）</w:t>
      </w:r>
      <w:r w:rsidR="002F1257" w:rsidRPr="00034DB9">
        <w:rPr>
          <w:rFonts w:ascii="华文仿宋" w:eastAsia="华文仿宋" w:hAnsi="华文仿宋" w:cs="仿宋" w:hint="eastAsia"/>
          <w:sz w:val="32"/>
          <w:szCs w:val="32"/>
        </w:rPr>
        <w:t>进一步强化政务公开思想认识</w:t>
      </w:r>
      <w:r w:rsidR="006F1BF6">
        <w:rPr>
          <w:rFonts w:ascii="华文仿宋" w:eastAsia="华文仿宋" w:hAnsi="华文仿宋" w:cs="仿宋" w:hint="eastAsia"/>
          <w:sz w:val="32"/>
          <w:szCs w:val="32"/>
        </w:rPr>
        <w:t>，</w:t>
      </w:r>
      <w:r w:rsidR="002F1257" w:rsidRPr="00034DB9">
        <w:rPr>
          <w:rFonts w:ascii="华文仿宋" w:eastAsia="华文仿宋" w:hAnsi="华文仿宋" w:cs="仿宋" w:hint="eastAsia"/>
          <w:sz w:val="32"/>
          <w:szCs w:val="32"/>
        </w:rPr>
        <w:t>强化对政务公开</w:t>
      </w:r>
      <w:r w:rsidR="008C296A">
        <w:rPr>
          <w:rFonts w:ascii="华文仿宋" w:eastAsia="华文仿宋" w:hAnsi="华文仿宋" w:cs="仿宋" w:hint="eastAsia"/>
          <w:sz w:val="32"/>
          <w:szCs w:val="32"/>
        </w:rPr>
        <w:t>工作重要性的认识，坚持把政务公开作为一项重要任务纳入工作日程。</w:t>
      </w:r>
    </w:p>
    <w:p w:rsidR="002E4D4E" w:rsidRDefault="002E4D4E" w:rsidP="00375D00">
      <w:pPr>
        <w:widowControl/>
        <w:spacing w:line="450" w:lineRule="atLeast"/>
        <w:ind w:firstLineChars="196" w:firstLine="602"/>
        <w:jc w:val="left"/>
        <w:rPr>
          <w:rFonts w:ascii="华文仿宋" w:eastAsia="华文仿宋" w:hAnsi="华文仿宋" w:cs="仿宋"/>
          <w:sz w:val="32"/>
          <w:szCs w:val="32"/>
        </w:rPr>
      </w:pPr>
      <w:r>
        <w:rPr>
          <w:rFonts w:ascii="华文仿宋" w:eastAsia="华文仿宋" w:hAnsi="华文仿宋" w:cs="仿宋" w:hint="eastAsia"/>
          <w:sz w:val="32"/>
          <w:szCs w:val="32"/>
        </w:rPr>
        <w:t>（二）</w:t>
      </w:r>
      <w:r w:rsidR="002F1257" w:rsidRPr="00034DB9">
        <w:rPr>
          <w:rFonts w:ascii="华文仿宋" w:eastAsia="华文仿宋" w:hAnsi="华文仿宋" w:cs="仿宋" w:hint="eastAsia"/>
          <w:sz w:val="32"/>
          <w:szCs w:val="32"/>
        </w:rPr>
        <w:t>进一步完善政务公开的制度，不断建立和完善长效机制</w:t>
      </w:r>
      <w:r w:rsidR="00976021" w:rsidRPr="00034DB9">
        <w:rPr>
          <w:rFonts w:ascii="华文仿宋" w:eastAsia="华文仿宋" w:hAnsi="华文仿宋" w:cs="仿宋" w:hint="eastAsia"/>
          <w:sz w:val="32"/>
          <w:szCs w:val="32"/>
        </w:rPr>
        <w:t>，把政府信息公开工作作为一项长期性的工作来抓，进一步建立健全工作机制，层层落实责任，严格按照《条例》要求在规定的时限内更新信息，确保信息公开的及时性、准确性和有效性。</w:t>
      </w:r>
    </w:p>
    <w:p w:rsidR="002F1257" w:rsidRDefault="002E4D4E" w:rsidP="00375D00">
      <w:pPr>
        <w:widowControl/>
        <w:spacing w:line="450" w:lineRule="atLeast"/>
        <w:ind w:firstLineChars="196" w:firstLine="602"/>
        <w:jc w:val="left"/>
        <w:rPr>
          <w:rFonts w:ascii="华文仿宋" w:eastAsia="华文仿宋" w:hAnsi="华文仿宋" w:cs="仿宋"/>
          <w:sz w:val="32"/>
          <w:szCs w:val="32"/>
        </w:rPr>
      </w:pPr>
      <w:r>
        <w:rPr>
          <w:rFonts w:ascii="华文仿宋" w:eastAsia="华文仿宋" w:hAnsi="华文仿宋" w:cs="仿宋" w:hint="eastAsia"/>
          <w:sz w:val="32"/>
          <w:szCs w:val="32"/>
        </w:rPr>
        <w:t>（三）</w:t>
      </w:r>
      <w:r w:rsidR="00976021" w:rsidRPr="00034DB9">
        <w:rPr>
          <w:rFonts w:ascii="华文仿宋" w:eastAsia="华文仿宋" w:hAnsi="华文仿宋" w:cs="仿宋" w:hint="eastAsia"/>
          <w:sz w:val="32"/>
          <w:szCs w:val="32"/>
        </w:rPr>
        <w:t>进一步加强网络安全建设，为政务公开创造良好的硬环境，增强我委网站安全防御和服务群众能力。</w:t>
      </w:r>
    </w:p>
    <w:p w:rsidR="00607D26" w:rsidRDefault="00607D26" w:rsidP="00375D00">
      <w:pPr>
        <w:widowControl/>
        <w:spacing w:line="450" w:lineRule="atLeast"/>
        <w:ind w:firstLineChars="196" w:firstLine="602"/>
        <w:jc w:val="left"/>
        <w:rPr>
          <w:rFonts w:ascii="黑体" w:eastAsia="黑体" w:hAnsi="华文仿宋" w:cs="仿宋"/>
          <w:sz w:val="32"/>
          <w:szCs w:val="32"/>
        </w:rPr>
      </w:pPr>
      <w:r w:rsidRPr="00607D26">
        <w:rPr>
          <w:rFonts w:ascii="黑体" w:eastAsia="黑体" w:hAnsi="华文仿宋" w:cs="仿宋" w:hint="eastAsia"/>
          <w:sz w:val="32"/>
          <w:szCs w:val="32"/>
        </w:rPr>
        <w:t>六、其他需要报告的事项</w:t>
      </w:r>
    </w:p>
    <w:p w:rsidR="00CC4F98" w:rsidRPr="00CC4F98" w:rsidRDefault="00CC4F98" w:rsidP="00375D00">
      <w:pPr>
        <w:widowControl/>
        <w:spacing w:line="450" w:lineRule="atLeast"/>
        <w:ind w:firstLineChars="196" w:firstLine="602"/>
        <w:jc w:val="left"/>
        <w:rPr>
          <w:rFonts w:ascii="仿宋_GB2312" w:eastAsia="仿宋_GB2312" w:hAnsi="华文仿宋" w:cs="仿宋"/>
          <w:sz w:val="32"/>
          <w:szCs w:val="32"/>
        </w:rPr>
      </w:pPr>
      <w:r w:rsidRPr="00CC4F98">
        <w:rPr>
          <w:rFonts w:ascii="仿宋_GB2312" w:eastAsia="仿宋_GB2312" w:hAnsi="华文仿宋" w:cs="仿宋" w:hint="eastAsia"/>
          <w:sz w:val="32"/>
          <w:szCs w:val="32"/>
        </w:rPr>
        <w:t>无。</w:t>
      </w:r>
    </w:p>
    <w:p w:rsidR="00F71106" w:rsidRPr="00E0753B" w:rsidRDefault="00E0753B" w:rsidP="00E0753B">
      <w:pPr>
        <w:jc w:val="center"/>
        <w:rPr>
          <w:rFonts w:ascii="楷体_GB2312" w:eastAsia="楷体_GB2312" w:hAnsi="宋体"/>
          <w:sz w:val="28"/>
          <w:szCs w:val="28"/>
        </w:rPr>
      </w:pPr>
      <w:r>
        <w:rPr>
          <w:rFonts w:ascii="楷体_GB2312" w:eastAsia="楷体_GB2312" w:hAnsi="宋体" w:hint="eastAsia"/>
          <w:sz w:val="28"/>
          <w:szCs w:val="28"/>
        </w:rPr>
        <w:t xml:space="preserve">                   </w:t>
      </w:r>
    </w:p>
    <w:p w:rsidR="00F71106" w:rsidRPr="00CC2F55" w:rsidRDefault="00F71106" w:rsidP="00375D00">
      <w:pPr>
        <w:jc w:val="center"/>
        <w:rPr>
          <w:rFonts w:ascii="华文仿宋" w:eastAsia="华文仿宋" w:hAnsi="华文仿宋"/>
          <w:sz w:val="28"/>
          <w:szCs w:val="28"/>
        </w:rPr>
      </w:pPr>
      <w:r w:rsidRPr="00CC2F55">
        <w:rPr>
          <w:rFonts w:ascii="华文仿宋" w:eastAsia="华文仿宋" w:hAnsi="华文仿宋" w:hint="eastAsia"/>
          <w:sz w:val="28"/>
          <w:szCs w:val="28"/>
        </w:rPr>
        <w:t xml:space="preserve">                                 2020年1月10日</w:t>
      </w:r>
    </w:p>
    <w:sectPr w:rsidR="00F71106" w:rsidRPr="00CC2F55" w:rsidSect="0067594A">
      <w:footerReference w:type="default" r:id="rId9"/>
      <w:pgSz w:w="11906" w:h="16838" w:code="9"/>
      <w:pgMar w:top="1531" w:right="1418" w:bottom="1418" w:left="1418" w:header="851" w:footer="992" w:gutter="0"/>
      <w:cols w:space="425"/>
      <w:docGrid w:type="linesAndChars" w:linePitch="315" w:charSpace="-26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DAE" w:rsidRDefault="00AD3DAE" w:rsidP="00327925">
      <w:r>
        <w:separator/>
      </w:r>
    </w:p>
  </w:endnote>
  <w:endnote w:type="continuationSeparator" w:id="1">
    <w:p w:rsidR="00AD3DAE" w:rsidRDefault="00AD3DAE" w:rsidP="003279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DB9" w:rsidRDefault="0036027C">
    <w:pPr>
      <w:pStyle w:val="a5"/>
      <w:jc w:val="center"/>
    </w:pPr>
    <w:fldSimple w:instr=" PAGE   \* MERGEFORMAT ">
      <w:r w:rsidR="00F04367" w:rsidRPr="00F04367">
        <w:rPr>
          <w:noProof/>
          <w:lang w:val="zh-CN"/>
        </w:rPr>
        <w:t>1</w:t>
      </w:r>
    </w:fldSimple>
  </w:p>
  <w:p w:rsidR="00034DB9" w:rsidRDefault="00034DB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DAE" w:rsidRDefault="00AD3DAE" w:rsidP="00327925">
      <w:r>
        <w:separator/>
      </w:r>
    </w:p>
  </w:footnote>
  <w:footnote w:type="continuationSeparator" w:id="1">
    <w:p w:rsidR="00AD3DAE" w:rsidRDefault="00AD3DAE" w:rsidP="003279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F519A"/>
    <w:multiLevelType w:val="multilevel"/>
    <w:tmpl w:val="980C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390778"/>
    <w:multiLevelType w:val="hybridMultilevel"/>
    <w:tmpl w:val="993C2C06"/>
    <w:lvl w:ilvl="0" w:tplc="CA4C590C">
      <w:numFmt w:val="decimal"/>
      <w:lvlText w:val="%1"/>
      <w:lvlJc w:val="left"/>
      <w:pPr>
        <w:ind w:left="360" w:hanging="360"/>
      </w:pPr>
      <w:rPr>
        <w:rFonts w:hint="default"/>
        <w:sz w:val="4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7AB4FFC"/>
    <w:multiLevelType w:val="multilevel"/>
    <w:tmpl w:val="5B46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4A7C64"/>
    <w:multiLevelType w:val="multilevel"/>
    <w:tmpl w:val="BEAE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E87B5B"/>
    <w:multiLevelType w:val="hybridMultilevel"/>
    <w:tmpl w:val="35EAB6E6"/>
    <w:lvl w:ilvl="0" w:tplc="5D18BE9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defaultTabStop w:val="420"/>
  <w:drawingGridHorizontalSpacing w:val="197"/>
  <w:drawingGridVerticalSpacing w:val="315"/>
  <w:displayHorizontalDrawingGridEvery w:val="0"/>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494D"/>
    <w:rsid w:val="00000FC0"/>
    <w:rsid w:val="00034DB9"/>
    <w:rsid w:val="00092B16"/>
    <w:rsid w:val="001036C3"/>
    <w:rsid w:val="00151AC1"/>
    <w:rsid w:val="002C2F0B"/>
    <w:rsid w:val="002E4D4E"/>
    <w:rsid w:val="002F1257"/>
    <w:rsid w:val="00327925"/>
    <w:rsid w:val="0036027C"/>
    <w:rsid w:val="00363771"/>
    <w:rsid w:val="003667C6"/>
    <w:rsid w:val="00375D00"/>
    <w:rsid w:val="00394B28"/>
    <w:rsid w:val="003A72F0"/>
    <w:rsid w:val="003B5189"/>
    <w:rsid w:val="00416F28"/>
    <w:rsid w:val="00420877"/>
    <w:rsid w:val="00431350"/>
    <w:rsid w:val="00444206"/>
    <w:rsid w:val="00477C2F"/>
    <w:rsid w:val="004A0073"/>
    <w:rsid w:val="004E61A5"/>
    <w:rsid w:val="00512AEA"/>
    <w:rsid w:val="005278C4"/>
    <w:rsid w:val="00532A18"/>
    <w:rsid w:val="00546AA0"/>
    <w:rsid w:val="005657DD"/>
    <w:rsid w:val="005B088E"/>
    <w:rsid w:val="00607D26"/>
    <w:rsid w:val="0067594A"/>
    <w:rsid w:val="0069773A"/>
    <w:rsid w:val="006A2214"/>
    <w:rsid w:val="006E32EC"/>
    <w:rsid w:val="006E461D"/>
    <w:rsid w:val="006F1BF6"/>
    <w:rsid w:val="006F31DA"/>
    <w:rsid w:val="007112C9"/>
    <w:rsid w:val="00766999"/>
    <w:rsid w:val="007D574D"/>
    <w:rsid w:val="00890D55"/>
    <w:rsid w:val="008A380F"/>
    <w:rsid w:val="008C296A"/>
    <w:rsid w:val="008D5F64"/>
    <w:rsid w:val="008E3B50"/>
    <w:rsid w:val="00925552"/>
    <w:rsid w:val="00947527"/>
    <w:rsid w:val="0095494D"/>
    <w:rsid w:val="00976021"/>
    <w:rsid w:val="00A173E5"/>
    <w:rsid w:val="00A87389"/>
    <w:rsid w:val="00AD3DAE"/>
    <w:rsid w:val="00B66748"/>
    <w:rsid w:val="00B94F8E"/>
    <w:rsid w:val="00BD15CC"/>
    <w:rsid w:val="00BE13F1"/>
    <w:rsid w:val="00C86E1B"/>
    <w:rsid w:val="00CC2F55"/>
    <w:rsid w:val="00CC4F98"/>
    <w:rsid w:val="00D240B4"/>
    <w:rsid w:val="00D43C6F"/>
    <w:rsid w:val="00E0753B"/>
    <w:rsid w:val="00E335E5"/>
    <w:rsid w:val="00E36E56"/>
    <w:rsid w:val="00E57233"/>
    <w:rsid w:val="00E827AA"/>
    <w:rsid w:val="00E86D53"/>
    <w:rsid w:val="00EB5931"/>
    <w:rsid w:val="00EC332A"/>
    <w:rsid w:val="00EC5792"/>
    <w:rsid w:val="00F04367"/>
    <w:rsid w:val="00F05C58"/>
    <w:rsid w:val="00F11752"/>
    <w:rsid w:val="00F5357F"/>
    <w:rsid w:val="00F6751E"/>
    <w:rsid w:val="00F71106"/>
    <w:rsid w:val="00F878A4"/>
    <w:rsid w:val="00F92749"/>
    <w:rsid w:val="00FA73AD"/>
    <w:rsid w:val="00FD5895"/>
    <w:rsid w:val="00FF03C5"/>
    <w:rsid w:val="1EE365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Code"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49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494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3279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27925"/>
    <w:rPr>
      <w:kern w:val="2"/>
      <w:sz w:val="18"/>
      <w:szCs w:val="18"/>
    </w:rPr>
  </w:style>
  <w:style w:type="paragraph" w:styleId="a5">
    <w:name w:val="footer"/>
    <w:basedOn w:val="a"/>
    <w:link w:val="Char0"/>
    <w:uiPriority w:val="99"/>
    <w:rsid w:val="00327925"/>
    <w:pPr>
      <w:tabs>
        <w:tab w:val="center" w:pos="4153"/>
        <w:tab w:val="right" w:pos="8306"/>
      </w:tabs>
      <w:snapToGrid w:val="0"/>
      <w:jc w:val="left"/>
    </w:pPr>
    <w:rPr>
      <w:sz w:val="18"/>
      <w:szCs w:val="18"/>
    </w:rPr>
  </w:style>
  <w:style w:type="character" w:customStyle="1" w:styleId="Char0">
    <w:name w:val="页脚 Char"/>
    <w:basedOn w:val="a0"/>
    <w:link w:val="a5"/>
    <w:uiPriority w:val="99"/>
    <w:rsid w:val="00327925"/>
    <w:rPr>
      <w:kern w:val="2"/>
      <w:sz w:val="18"/>
      <w:szCs w:val="18"/>
    </w:rPr>
  </w:style>
  <w:style w:type="paragraph" w:styleId="a6">
    <w:name w:val="List Paragraph"/>
    <w:basedOn w:val="a"/>
    <w:uiPriority w:val="99"/>
    <w:unhideWhenUsed/>
    <w:rsid w:val="00327925"/>
    <w:pPr>
      <w:ind w:firstLineChars="200" w:firstLine="420"/>
    </w:pPr>
  </w:style>
  <w:style w:type="paragraph" w:styleId="a7">
    <w:name w:val="Normal (Web)"/>
    <w:basedOn w:val="a"/>
    <w:uiPriority w:val="99"/>
    <w:unhideWhenUsed/>
    <w:rsid w:val="00E335E5"/>
    <w:pPr>
      <w:widowControl/>
      <w:spacing w:before="100" w:beforeAutospacing="1" w:after="100" w:afterAutospacing="1"/>
      <w:jc w:val="left"/>
    </w:pPr>
    <w:rPr>
      <w:rFonts w:ascii="宋体" w:hAnsi="宋体" w:cs="宋体"/>
      <w:kern w:val="0"/>
      <w:sz w:val="24"/>
    </w:rPr>
  </w:style>
  <w:style w:type="character" w:styleId="a8">
    <w:name w:val="Hyperlink"/>
    <w:basedOn w:val="a0"/>
    <w:uiPriority w:val="99"/>
    <w:unhideWhenUsed/>
    <w:rsid w:val="003B5189"/>
    <w:rPr>
      <w:color w:val="0000FF"/>
      <w:u w:val="single"/>
    </w:rPr>
  </w:style>
  <w:style w:type="character" w:customStyle="1" w:styleId="pre">
    <w:name w:val="pre"/>
    <w:basedOn w:val="a0"/>
    <w:rsid w:val="003B5189"/>
  </w:style>
  <w:style w:type="character" w:customStyle="1" w:styleId="next">
    <w:name w:val="next"/>
    <w:basedOn w:val="a0"/>
    <w:rsid w:val="003B5189"/>
  </w:style>
  <w:style w:type="character" w:styleId="HTML">
    <w:name w:val="HTML Code"/>
    <w:basedOn w:val="a0"/>
    <w:uiPriority w:val="99"/>
    <w:unhideWhenUsed/>
    <w:rsid w:val="003B5189"/>
    <w:rPr>
      <w:rFonts w:ascii="黑体" w:eastAsia="黑体" w:hAnsi="黑体" w:cs="黑体"/>
      <w:sz w:val="24"/>
      <w:szCs w:val="24"/>
    </w:rPr>
  </w:style>
  <w:style w:type="paragraph" w:styleId="a9">
    <w:name w:val="Balloon Text"/>
    <w:basedOn w:val="a"/>
    <w:link w:val="Char1"/>
    <w:rsid w:val="00E57233"/>
    <w:rPr>
      <w:sz w:val="18"/>
      <w:szCs w:val="18"/>
    </w:rPr>
  </w:style>
  <w:style w:type="character" w:customStyle="1" w:styleId="Char1">
    <w:name w:val="批注框文本 Char"/>
    <w:basedOn w:val="a0"/>
    <w:link w:val="a9"/>
    <w:rsid w:val="00E57233"/>
    <w:rPr>
      <w:kern w:val="2"/>
      <w:sz w:val="18"/>
      <w:szCs w:val="18"/>
    </w:rPr>
  </w:style>
  <w:style w:type="paragraph" w:customStyle="1" w:styleId="cjk">
    <w:name w:val="cjk"/>
    <w:basedOn w:val="a"/>
    <w:rsid w:val="00607D2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249771546">
      <w:bodyDiv w:val="1"/>
      <w:marLeft w:val="0"/>
      <w:marRight w:val="0"/>
      <w:marTop w:val="0"/>
      <w:marBottom w:val="0"/>
      <w:divBdr>
        <w:top w:val="none" w:sz="0" w:space="0" w:color="auto"/>
        <w:left w:val="none" w:sz="0" w:space="0" w:color="auto"/>
        <w:bottom w:val="none" w:sz="0" w:space="0" w:color="auto"/>
        <w:right w:val="none" w:sz="0" w:space="0" w:color="auto"/>
      </w:divBdr>
      <w:divsChild>
        <w:div w:id="1543707285">
          <w:marLeft w:val="0"/>
          <w:marRight w:val="0"/>
          <w:marTop w:val="0"/>
          <w:marBottom w:val="0"/>
          <w:divBdr>
            <w:top w:val="none" w:sz="0" w:space="0" w:color="auto"/>
            <w:left w:val="none" w:sz="0" w:space="0" w:color="auto"/>
            <w:bottom w:val="none" w:sz="0" w:space="0" w:color="auto"/>
            <w:right w:val="none" w:sz="0" w:space="0" w:color="auto"/>
          </w:divBdr>
          <w:divsChild>
            <w:div w:id="887765512">
              <w:marLeft w:val="0"/>
              <w:marRight w:val="0"/>
              <w:marTop w:val="0"/>
              <w:marBottom w:val="0"/>
              <w:divBdr>
                <w:top w:val="none" w:sz="0" w:space="0" w:color="auto"/>
                <w:left w:val="none" w:sz="0" w:space="0" w:color="auto"/>
                <w:bottom w:val="none" w:sz="0" w:space="0" w:color="auto"/>
                <w:right w:val="none" w:sz="0" w:space="0" w:color="auto"/>
              </w:divBdr>
              <w:divsChild>
                <w:div w:id="569997342">
                  <w:marLeft w:val="0"/>
                  <w:marRight w:val="0"/>
                  <w:marTop w:val="0"/>
                  <w:marBottom w:val="0"/>
                  <w:divBdr>
                    <w:top w:val="none" w:sz="0" w:space="0" w:color="auto"/>
                    <w:left w:val="none" w:sz="0" w:space="0" w:color="auto"/>
                    <w:bottom w:val="none" w:sz="0" w:space="0" w:color="auto"/>
                    <w:right w:val="none" w:sz="0" w:space="0" w:color="auto"/>
                  </w:divBdr>
                  <w:divsChild>
                    <w:div w:id="228804407">
                      <w:marLeft w:val="0"/>
                      <w:marRight w:val="0"/>
                      <w:marTop w:val="75"/>
                      <w:marBottom w:val="0"/>
                      <w:divBdr>
                        <w:top w:val="none" w:sz="0" w:space="0" w:color="auto"/>
                        <w:left w:val="none" w:sz="0" w:space="0" w:color="auto"/>
                        <w:bottom w:val="none" w:sz="0" w:space="0" w:color="auto"/>
                        <w:right w:val="none" w:sz="0" w:space="0" w:color="auto"/>
                      </w:divBdr>
                      <w:divsChild>
                        <w:div w:id="40835330">
                          <w:marLeft w:val="0"/>
                          <w:marRight w:val="0"/>
                          <w:marTop w:val="0"/>
                          <w:marBottom w:val="0"/>
                          <w:divBdr>
                            <w:top w:val="none" w:sz="0" w:space="0" w:color="auto"/>
                            <w:left w:val="none" w:sz="0" w:space="0" w:color="auto"/>
                            <w:bottom w:val="none" w:sz="0" w:space="0" w:color="auto"/>
                            <w:right w:val="none" w:sz="0" w:space="0" w:color="auto"/>
                          </w:divBdr>
                        </w:div>
                        <w:div w:id="1683819468">
                          <w:marLeft w:val="0"/>
                          <w:marRight w:val="0"/>
                          <w:marTop w:val="0"/>
                          <w:marBottom w:val="150"/>
                          <w:divBdr>
                            <w:top w:val="single" w:sz="6" w:space="8" w:color="EEEEEE"/>
                            <w:left w:val="none" w:sz="0" w:space="0" w:color="auto"/>
                            <w:bottom w:val="none" w:sz="0" w:space="0" w:color="auto"/>
                            <w:right w:val="none" w:sz="0" w:space="0" w:color="auto"/>
                          </w:divBdr>
                          <w:divsChild>
                            <w:div w:id="1815826814">
                              <w:marLeft w:val="0"/>
                              <w:marRight w:val="0"/>
                              <w:marTop w:val="0"/>
                              <w:marBottom w:val="0"/>
                              <w:divBdr>
                                <w:top w:val="none" w:sz="0" w:space="0" w:color="auto"/>
                                <w:left w:val="none" w:sz="0" w:space="0" w:color="auto"/>
                                <w:bottom w:val="none" w:sz="0" w:space="0" w:color="auto"/>
                                <w:right w:val="none" w:sz="0" w:space="0" w:color="auto"/>
                              </w:divBdr>
                            </w:div>
                          </w:divsChild>
                        </w:div>
                        <w:div w:id="1699696359">
                          <w:marLeft w:val="0"/>
                          <w:marRight w:val="0"/>
                          <w:marTop w:val="0"/>
                          <w:marBottom w:val="0"/>
                          <w:divBdr>
                            <w:top w:val="none" w:sz="0" w:space="0" w:color="auto"/>
                            <w:left w:val="none" w:sz="0" w:space="0" w:color="auto"/>
                            <w:bottom w:val="none" w:sz="0" w:space="0" w:color="auto"/>
                            <w:right w:val="none" w:sz="0" w:space="0" w:color="auto"/>
                          </w:divBdr>
                          <w:divsChild>
                            <w:div w:id="586966012">
                              <w:marLeft w:val="0"/>
                              <w:marRight w:val="0"/>
                              <w:marTop w:val="0"/>
                              <w:marBottom w:val="0"/>
                              <w:divBdr>
                                <w:top w:val="none" w:sz="0" w:space="0" w:color="auto"/>
                                <w:left w:val="none" w:sz="0" w:space="0" w:color="auto"/>
                                <w:bottom w:val="none" w:sz="0" w:space="0" w:color="auto"/>
                                <w:right w:val="none" w:sz="0" w:space="0" w:color="auto"/>
                              </w:divBdr>
                            </w:div>
                            <w:div w:id="7204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6069">
                      <w:marLeft w:val="0"/>
                      <w:marRight w:val="0"/>
                      <w:marTop w:val="150"/>
                      <w:marBottom w:val="0"/>
                      <w:divBdr>
                        <w:top w:val="none" w:sz="0" w:space="0" w:color="auto"/>
                        <w:left w:val="none" w:sz="0" w:space="0" w:color="auto"/>
                        <w:bottom w:val="none" w:sz="0" w:space="0" w:color="auto"/>
                        <w:right w:val="none" w:sz="0" w:space="0" w:color="auto"/>
                      </w:divBdr>
                      <w:divsChild>
                        <w:div w:id="1173644030">
                          <w:marLeft w:val="0"/>
                          <w:marRight w:val="0"/>
                          <w:marTop w:val="0"/>
                          <w:marBottom w:val="0"/>
                          <w:divBdr>
                            <w:top w:val="none" w:sz="0" w:space="0" w:color="auto"/>
                            <w:left w:val="none" w:sz="0" w:space="0" w:color="auto"/>
                            <w:bottom w:val="none" w:sz="0" w:space="0" w:color="auto"/>
                            <w:right w:val="none" w:sz="0" w:space="0" w:color="auto"/>
                          </w:divBdr>
                          <w:divsChild>
                            <w:div w:id="4677471">
                              <w:marLeft w:val="0"/>
                              <w:marRight w:val="0"/>
                              <w:marTop w:val="75"/>
                              <w:marBottom w:val="150"/>
                              <w:divBdr>
                                <w:top w:val="single" w:sz="6" w:space="8" w:color="E2E2E2"/>
                                <w:left w:val="single" w:sz="6" w:space="8" w:color="E2E2E2"/>
                                <w:bottom w:val="single" w:sz="6" w:space="8" w:color="E2E2E2"/>
                                <w:right w:val="single" w:sz="6" w:space="8" w:color="E2E2E2"/>
                              </w:divBdr>
                            </w:div>
                            <w:div w:id="1686134252">
                              <w:marLeft w:val="0"/>
                              <w:marRight w:val="0"/>
                              <w:marTop w:val="75"/>
                              <w:marBottom w:val="150"/>
                              <w:divBdr>
                                <w:top w:val="single" w:sz="6" w:space="8" w:color="E2E2E2"/>
                                <w:left w:val="single" w:sz="6" w:space="8" w:color="E2E2E2"/>
                                <w:bottom w:val="single" w:sz="6" w:space="8" w:color="E2E2E2"/>
                                <w:right w:val="single" w:sz="6" w:space="8" w:color="E2E2E2"/>
                              </w:divBdr>
                            </w:div>
                          </w:divsChild>
                        </w:div>
                      </w:divsChild>
                    </w:div>
                  </w:divsChild>
                </w:div>
                <w:div w:id="2036999389">
                  <w:marLeft w:val="0"/>
                  <w:marRight w:val="0"/>
                  <w:marTop w:val="225"/>
                  <w:marBottom w:val="0"/>
                  <w:divBdr>
                    <w:top w:val="single" w:sz="6" w:space="4" w:color="E2E2E2"/>
                    <w:left w:val="none" w:sz="0" w:space="0" w:color="auto"/>
                    <w:bottom w:val="none" w:sz="0" w:space="0" w:color="auto"/>
                    <w:right w:val="none" w:sz="0" w:space="0" w:color="auto"/>
                  </w:divBdr>
                  <w:divsChild>
                    <w:div w:id="13653318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01064353">
      <w:bodyDiv w:val="1"/>
      <w:marLeft w:val="0"/>
      <w:marRight w:val="0"/>
      <w:marTop w:val="0"/>
      <w:marBottom w:val="0"/>
      <w:divBdr>
        <w:top w:val="none" w:sz="0" w:space="0" w:color="auto"/>
        <w:left w:val="none" w:sz="0" w:space="0" w:color="auto"/>
        <w:bottom w:val="none" w:sz="0" w:space="0" w:color="auto"/>
        <w:right w:val="none" w:sz="0" w:space="0" w:color="auto"/>
      </w:divBdr>
      <w:divsChild>
        <w:div w:id="82386008">
          <w:marLeft w:val="0"/>
          <w:marRight w:val="0"/>
          <w:marTop w:val="3510"/>
          <w:marBottom w:val="0"/>
          <w:divBdr>
            <w:top w:val="none" w:sz="0" w:space="0" w:color="auto"/>
            <w:left w:val="none" w:sz="0" w:space="0" w:color="auto"/>
            <w:bottom w:val="none" w:sz="0" w:space="0" w:color="auto"/>
            <w:right w:val="none" w:sz="0" w:space="0" w:color="auto"/>
          </w:divBdr>
          <w:divsChild>
            <w:div w:id="1393578767">
              <w:marLeft w:val="0"/>
              <w:marRight w:val="0"/>
              <w:marTop w:val="0"/>
              <w:marBottom w:val="0"/>
              <w:divBdr>
                <w:top w:val="none" w:sz="0" w:space="0" w:color="auto"/>
                <w:left w:val="none" w:sz="0" w:space="0" w:color="auto"/>
                <w:bottom w:val="none" w:sz="0" w:space="0" w:color="auto"/>
                <w:right w:val="none" w:sz="0" w:space="0" w:color="auto"/>
              </w:divBdr>
              <w:divsChild>
                <w:div w:id="588391288">
                  <w:marLeft w:val="0"/>
                  <w:marRight w:val="0"/>
                  <w:marTop w:val="0"/>
                  <w:marBottom w:val="0"/>
                  <w:divBdr>
                    <w:top w:val="none" w:sz="0" w:space="0" w:color="auto"/>
                    <w:left w:val="none" w:sz="0" w:space="0" w:color="auto"/>
                    <w:bottom w:val="none" w:sz="0" w:space="0" w:color="auto"/>
                    <w:right w:val="none" w:sz="0" w:space="0" w:color="auto"/>
                  </w:divBdr>
                  <w:divsChild>
                    <w:div w:id="354160965">
                      <w:marLeft w:val="0"/>
                      <w:marRight w:val="0"/>
                      <w:marTop w:val="0"/>
                      <w:marBottom w:val="0"/>
                      <w:divBdr>
                        <w:top w:val="none" w:sz="0" w:space="0" w:color="auto"/>
                        <w:left w:val="none" w:sz="0" w:space="0" w:color="auto"/>
                        <w:bottom w:val="none" w:sz="0" w:space="0" w:color="auto"/>
                        <w:right w:val="none" w:sz="0" w:space="0" w:color="auto"/>
                      </w:divBdr>
                      <w:divsChild>
                        <w:div w:id="124317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14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B6956AE-E1E6-464D-9ABB-700CFB31AF5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Lenovo User</cp:lastModifiedBy>
  <cp:revision>4</cp:revision>
  <cp:lastPrinted>2020-01-14T08:46:00Z</cp:lastPrinted>
  <dcterms:created xsi:type="dcterms:W3CDTF">2021-04-19T02:19:00Z</dcterms:created>
  <dcterms:modified xsi:type="dcterms:W3CDTF">2021-04-19T02:23:00Z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